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622B2A" w:rsidTr="00622B2A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РЕСПУБЛИКА АЛТАЙ</w:t>
            </w:r>
          </w:p>
          <w:p w:rsidR="00622B2A" w:rsidRDefault="00622B2A" w:rsidP="00622B2A">
            <w:pPr>
              <w:pStyle w:val="a3"/>
            </w:pPr>
            <w: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622B2A" w:rsidRDefault="00622B2A" w:rsidP="00622B2A">
            <w:pPr>
              <w:pStyle w:val="a3"/>
            </w:pPr>
            <w:r>
              <w:t xml:space="preserve">649459 с. </w:t>
            </w:r>
            <w:proofErr w:type="spellStart"/>
            <w:r>
              <w:t>Коргон</w:t>
            </w:r>
            <w:proofErr w:type="spellEnd"/>
            <w:r>
              <w:t>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АЛТАЙ РЕСПУБЛИКАНЫ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>КАН-ООЗЫ АЙМАКТЫ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 xml:space="preserve">КОРГОН </w:t>
            </w:r>
            <w:r>
              <w:rPr>
                <w:lang w:val="en-US"/>
              </w:rPr>
              <w:t>JYPTT</w:t>
            </w:r>
            <w:proofErr w:type="gramStart"/>
            <w:r>
              <w:t>ЫН</w:t>
            </w:r>
            <w:proofErr w:type="gramEnd"/>
            <w:r>
              <w:t xml:space="preserve"> МУНИЦЫПАЛ ТОЗОЛМОЗИНИН АДМИНИСТРАЦИЯЗЫ</w:t>
            </w:r>
          </w:p>
          <w:p w:rsidR="00622B2A" w:rsidRDefault="00622B2A" w:rsidP="00622B2A">
            <w:pPr>
              <w:pStyle w:val="a3"/>
            </w:pPr>
            <w:r>
              <w:t xml:space="preserve">649459 с. </w:t>
            </w:r>
            <w:proofErr w:type="spellStart"/>
            <w:r>
              <w:t>Коргон</w:t>
            </w:r>
            <w:proofErr w:type="spellEnd"/>
            <w:r>
              <w:t>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622B2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622B2A" w:rsidRPr="00622B2A" w:rsidRDefault="00DE56BF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21»  февраля 2020 г. №  9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622B2A">
        <w:rPr>
          <w:rFonts w:ascii="Times New Roman" w:hAnsi="Times New Roman" w:cs="Times New Roman"/>
          <w:spacing w:val="-8"/>
          <w:sz w:val="28"/>
          <w:szCs w:val="28"/>
        </w:rPr>
        <w:t xml:space="preserve">с. </w:t>
      </w:r>
      <w:proofErr w:type="spellStart"/>
      <w:r w:rsidRPr="00622B2A"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E56BF">
        <w:rPr>
          <w:rFonts w:ascii="Times New Roman" w:hAnsi="Times New Roman" w:cs="Times New Roman"/>
          <w:bCs/>
          <w:sz w:val="28"/>
          <w:szCs w:val="28"/>
        </w:rPr>
        <w:t>3 от 05</w:t>
      </w:r>
      <w:r w:rsidRPr="00622B2A">
        <w:rPr>
          <w:rFonts w:ascii="Times New Roman" w:hAnsi="Times New Roman" w:cs="Times New Roman"/>
          <w:bCs/>
          <w:sz w:val="28"/>
          <w:szCs w:val="28"/>
        </w:rPr>
        <w:t>.02.2020 г. «</w:t>
      </w:r>
      <w:r w:rsidR="00DE5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B2A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</w:t>
      </w:r>
    </w:p>
    <w:p w:rsidR="00DE56BF" w:rsidRDefault="00DE56BF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налоговых  расходов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DE56BF" w:rsidRDefault="00DE56BF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« Коргонское сельское поселение» и проведения  </w:t>
      </w:r>
    </w:p>
    <w:p w:rsidR="00DE56BF" w:rsidRDefault="00DE56BF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оценки налоговых расходов  в МО «Коргонское</w:t>
      </w:r>
    </w:p>
    <w:p w:rsidR="00DE56BF" w:rsidRPr="00622B2A" w:rsidRDefault="00DE56BF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2AFE">
        <w:rPr>
          <w:rFonts w:ascii="Times New Roman" w:hAnsi="Times New Roman" w:cs="Times New Roman"/>
          <w:sz w:val="28"/>
          <w:szCs w:val="28"/>
        </w:rPr>
        <w:t xml:space="preserve"> с Постановлением  Правительства Российской </w:t>
      </w:r>
      <w:r w:rsidRPr="00622B2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32AFE">
        <w:rPr>
          <w:rFonts w:ascii="Times New Roman" w:hAnsi="Times New Roman" w:cs="Times New Roman"/>
          <w:sz w:val="28"/>
          <w:szCs w:val="28"/>
        </w:rPr>
        <w:t xml:space="preserve"> от 22.06.2019 г. № 796 </w:t>
      </w:r>
      <w:proofErr w:type="spellStart"/>
      <w:proofErr w:type="gramStart"/>
      <w:r w:rsidR="00032A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2A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32A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2AFE">
        <w:rPr>
          <w:rFonts w:ascii="Times New Roman" w:hAnsi="Times New Roman" w:cs="Times New Roman"/>
          <w:sz w:val="28"/>
          <w:szCs w:val="28"/>
        </w:rPr>
        <w:t xml:space="preserve"> о</w:t>
      </w:r>
      <w:r w:rsidRPr="00622B2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22B2A" w:rsidRPr="00622B2A" w:rsidRDefault="006117E5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B2A" w:rsidRPr="00622B2A">
        <w:rPr>
          <w:rFonts w:ascii="Times New Roman" w:hAnsi="Times New Roman" w:cs="Times New Roman"/>
          <w:sz w:val="28"/>
          <w:szCs w:val="28"/>
        </w:rPr>
        <w:t>1.  Внести изменения   в постановление</w:t>
      </w:r>
      <w:r w:rsidR="00032AFE">
        <w:rPr>
          <w:rFonts w:ascii="Times New Roman" w:hAnsi="Times New Roman" w:cs="Times New Roman"/>
          <w:sz w:val="28"/>
          <w:szCs w:val="28"/>
        </w:rPr>
        <w:t xml:space="preserve"> № 3</w:t>
      </w:r>
      <w:r w:rsidR="00622B2A">
        <w:rPr>
          <w:rFonts w:ascii="Times New Roman" w:hAnsi="Times New Roman" w:cs="Times New Roman"/>
          <w:sz w:val="28"/>
          <w:szCs w:val="28"/>
        </w:rPr>
        <w:t xml:space="preserve"> « Об </w:t>
      </w:r>
      <w:r w:rsidR="00622B2A" w:rsidRPr="00622B2A">
        <w:rPr>
          <w:rFonts w:ascii="Times New Roman" w:hAnsi="Times New Roman" w:cs="Times New Roman"/>
          <w:bCs/>
          <w:sz w:val="28"/>
          <w:szCs w:val="28"/>
        </w:rPr>
        <w:t xml:space="preserve"> утверждении  Порядка </w:t>
      </w:r>
    </w:p>
    <w:p w:rsidR="00622B2A" w:rsidRPr="00622B2A" w:rsidRDefault="00032AFE" w:rsidP="00622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налоговых  расходов в МО «Коргонское сельское поселение» </w:t>
      </w:r>
      <w:r w:rsidR="00B0790D">
        <w:rPr>
          <w:rFonts w:ascii="Times New Roman" w:hAnsi="Times New Roman" w:cs="Times New Roman"/>
          <w:bCs/>
          <w:sz w:val="28"/>
          <w:szCs w:val="28"/>
        </w:rPr>
        <w:t xml:space="preserve"> и проведения оценки налоговых расходов в МО « Коргонское сельское поселение»</w:t>
      </w:r>
      <w:r w:rsidR="00622B2A" w:rsidRPr="00622B2A">
        <w:rPr>
          <w:rFonts w:ascii="Times New Roman" w:hAnsi="Times New Roman" w:cs="Times New Roman"/>
          <w:sz w:val="28"/>
          <w:szCs w:val="28"/>
        </w:rPr>
        <w:t>, а именно:</w:t>
      </w:r>
    </w:p>
    <w:p w:rsidR="00622B2A" w:rsidRDefault="006117E5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790D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 </w:t>
      </w:r>
      <w:r w:rsidR="00622B2A" w:rsidRPr="00622B2A">
        <w:rPr>
          <w:rFonts w:ascii="Times New Roman" w:hAnsi="Times New Roman" w:cs="Times New Roman"/>
          <w:bCs/>
          <w:sz w:val="28"/>
          <w:szCs w:val="28"/>
        </w:rPr>
        <w:t xml:space="preserve">  исключить</w:t>
      </w:r>
      <w:proofErr w:type="gramStart"/>
      <w:r w:rsidR="00622B2A" w:rsidRPr="00622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90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0790D" w:rsidRPr="006117E5" w:rsidRDefault="006117E5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</w:t>
      </w:r>
      <w:r w:rsidRPr="00611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Разделом </w:t>
      </w:r>
      <w:r w:rsidRPr="00611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11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Разделом</w:t>
      </w:r>
      <w:r w:rsidRPr="00611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17E5" w:rsidRDefault="006117E5" w:rsidP="006117E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2286">
        <w:rPr>
          <w:rFonts w:ascii="Times New Roman" w:eastAsia="Calibri" w:hAnsi="Times New Roman" w:cs="Times New Roman"/>
          <w:sz w:val="28"/>
          <w:szCs w:val="28"/>
        </w:rPr>
        <w:t xml:space="preserve"> 2. Данное Постановление подлежит  официальному обнародованию  согласно п.7 ст.49 Устава  МО «Коргонское сельское поселение»</w:t>
      </w:r>
    </w:p>
    <w:p w:rsidR="006117E5" w:rsidRPr="009F2286" w:rsidRDefault="006117E5" w:rsidP="006117E5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2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2286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подписания согласно п.1 ст.49 Устава  МО «Коргонское сельское поселение».</w:t>
      </w:r>
    </w:p>
    <w:p w:rsidR="006117E5" w:rsidRPr="00622B2A" w:rsidRDefault="006117E5" w:rsidP="00611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622B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622B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Default="00622B2A" w:rsidP="006117E5">
      <w:pPr>
        <w:widowControl w:val="0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right"/>
        <w:rPr>
          <w:sz w:val="28"/>
          <w:szCs w:val="28"/>
        </w:rPr>
      </w:pPr>
    </w:p>
    <w:p w:rsidR="00032AFE" w:rsidRPr="006117E5" w:rsidRDefault="00032AFE" w:rsidP="00032AFE">
      <w:pPr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2AFE" w:rsidRPr="006117E5" w:rsidRDefault="00032AFE" w:rsidP="00032AFE">
      <w:pPr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32AFE" w:rsidRPr="006117E5" w:rsidRDefault="00032AFE" w:rsidP="00032AFE">
      <w:pPr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образования Коргонское  сельское поселение</w:t>
      </w:r>
    </w:p>
    <w:p w:rsidR="00032AFE" w:rsidRPr="006117E5" w:rsidRDefault="00032AFE" w:rsidP="00032AFE">
      <w:pPr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от «05» 02. 2020 г.  № 3 </w:t>
      </w:r>
    </w:p>
    <w:p w:rsidR="00032AFE" w:rsidRPr="006117E5" w:rsidRDefault="00032AFE" w:rsidP="00032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hyperlink w:anchor="Par28" w:history="1">
        <w:proofErr w:type="gramStart"/>
        <w:r w:rsidRPr="006117E5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6117E5">
        <w:rPr>
          <w:rFonts w:ascii="Times New Roman" w:hAnsi="Times New Roman" w:cs="Times New Roman"/>
          <w:sz w:val="24"/>
          <w:szCs w:val="24"/>
        </w:rPr>
        <w:t>орядок</w:t>
      </w: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в муниципальном образовании Коргонское сельское поселение и оценки налоговых расходов в муниципальном образовании Коргонское сельское поселение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I. Общие положения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1. Настоящий Порядок определяют процедуру формирования перечня налоговых расходов в муниципальном образовании Коргонское сельское поселение и оценки налоговых расходов в муниципальном образовании Коргонское   сельское поселение (далее – муниципальное образование).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2. Понятия, используемые в настоящем Порядке, означают следующее: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proofErr w:type="gramStart"/>
      <w:r w:rsidRPr="006117E5">
        <w:rPr>
          <w:i/>
          <w:color w:val="FF0000"/>
          <w:sz w:val="16"/>
          <w:szCs w:val="16"/>
          <w:highlight w:val="yellow"/>
        </w:rPr>
        <w:t>«налоговые расходы»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proofErr w:type="gramStart"/>
      <w:r w:rsidRPr="006117E5">
        <w:rPr>
          <w:i/>
          <w:color w:val="FF0000"/>
          <w:sz w:val="16"/>
          <w:szCs w:val="16"/>
          <w:highlight w:val="yellow"/>
        </w:rPr>
        <w:t xml:space="preserve">«куратор налогового расхода»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</w:t>
      </w:r>
      <w:r w:rsidRPr="006117E5">
        <w:rPr>
          <w:rStyle w:val="a6"/>
          <w:rFonts w:ascii="Times New Roman" w:hAnsi="Times New Roman" w:cs="Times New Roman"/>
          <w:color w:val="FF0000"/>
          <w:sz w:val="16"/>
          <w:szCs w:val="16"/>
          <w:highlight w:val="yellow"/>
        </w:rPr>
        <w:t>муниципального</w:t>
      </w:r>
      <w:r w:rsidRPr="006117E5">
        <w:rPr>
          <w:i/>
          <w:color w:val="FF0000"/>
          <w:sz w:val="16"/>
          <w:szCs w:val="16"/>
          <w:highlight w:val="yellow"/>
        </w:rPr>
        <w:t xml:space="preserve"> образования, не относящихся к муниципальным программам муниципального образования;</w:t>
      </w:r>
      <w:proofErr w:type="gramEnd"/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 xml:space="preserve">«нераспределенные налоговые расходы»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 w:rsidRPr="006117E5">
        <w:rPr>
          <w:i/>
          <w:color w:val="FF0000"/>
          <w:sz w:val="16"/>
          <w:szCs w:val="16"/>
          <w:highlight w:val="yellow"/>
        </w:rPr>
        <w:t>непрограммных</w:t>
      </w:r>
      <w:proofErr w:type="spellEnd"/>
      <w:r w:rsidRPr="006117E5">
        <w:rPr>
          <w:i/>
          <w:color w:val="FF0000"/>
          <w:sz w:val="16"/>
          <w:szCs w:val="16"/>
          <w:highlight w:val="yellow"/>
        </w:rPr>
        <w:t xml:space="preserve"> направлений деятельности муниципального образования»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proofErr w:type="gramStart"/>
      <w:r w:rsidRPr="006117E5">
        <w:rPr>
          <w:i/>
          <w:color w:val="FF0000"/>
          <w:sz w:val="16"/>
          <w:szCs w:val="16"/>
          <w:highlight w:val="yellow"/>
        </w:rPr>
        <w:t>«нормативные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6117E5">
        <w:rPr>
          <w:i/>
          <w:color w:val="FF0000"/>
          <w:sz w:val="16"/>
          <w:szCs w:val="16"/>
          <w:highlight w:val="yellow"/>
        </w:rPr>
        <w:t>далее-льготы</w:t>
      </w:r>
      <w:proofErr w:type="spellEnd"/>
      <w:r w:rsidRPr="006117E5">
        <w:rPr>
          <w:i/>
          <w:color w:val="FF0000"/>
          <w:sz w:val="16"/>
          <w:szCs w:val="16"/>
          <w:highlight w:val="yellow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6117E5">
          <w:rPr>
            <w:i/>
            <w:color w:val="FF0000"/>
            <w:sz w:val="16"/>
            <w:szCs w:val="16"/>
            <w:highlight w:val="yellow"/>
          </w:rPr>
          <w:t>приложению</w:t>
        </w:r>
      </w:hyperlink>
      <w:r w:rsidRPr="006117E5">
        <w:rPr>
          <w:i/>
          <w:color w:val="FF0000"/>
          <w:sz w:val="16"/>
          <w:szCs w:val="16"/>
          <w:highlight w:val="yellow"/>
        </w:rPr>
        <w:t>;</w:t>
      </w:r>
      <w:proofErr w:type="gramEnd"/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«оценка налоговых расходов муниципального образования»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«оценка объемов налоговых расходов муниципального образования» - 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«паспорт налогового расхода муниципального образования»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proofErr w:type="gramStart"/>
      <w:r w:rsidRPr="006117E5">
        <w:rPr>
          <w:i/>
          <w:color w:val="FF0000"/>
          <w:sz w:val="16"/>
          <w:szCs w:val="16"/>
          <w:highlight w:val="yellow"/>
        </w:rPr>
        <w:t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6117E5">
        <w:rPr>
          <w:i/>
          <w:color w:val="FF0000"/>
          <w:sz w:val="16"/>
          <w:szCs w:val="16"/>
          <w:highlight w:val="yellow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«социальные налоговые расходы муниципального образования»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«стимулирующие налоговые расходы муниципального образования»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 xml:space="preserve">«фискальные характеристики налоговых расходов муниципального образования»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6117E5">
          <w:rPr>
            <w:i/>
            <w:color w:val="FF0000"/>
            <w:sz w:val="16"/>
            <w:szCs w:val="16"/>
            <w:highlight w:val="yellow"/>
          </w:rPr>
          <w:t>приложением</w:t>
        </w:r>
      </w:hyperlink>
      <w:r w:rsidRPr="006117E5">
        <w:rPr>
          <w:i/>
          <w:color w:val="FF0000"/>
          <w:sz w:val="16"/>
          <w:szCs w:val="16"/>
          <w:highlight w:val="yellow"/>
        </w:rPr>
        <w:t xml:space="preserve"> к настоящему Порядку;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lastRenderedPageBreak/>
        <w:t xml:space="preserve">«целевые характеристики налоговых расходов муниципального образования»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6117E5">
          <w:rPr>
            <w:i/>
            <w:color w:val="FF0000"/>
            <w:sz w:val="16"/>
            <w:szCs w:val="16"/>
            <w:highlight w:val="yellow"/>
          </w:rPr>
          <w:t>приложением</w:t>
        </w:r>
      </w:hyperlink>
      <w:r w:rsidRPr="006117E5">
        <w:rPr>
          <w:i/>
          <w:color w:val="FF0000"/>
          <w:sz w:val="16"/>
          <w:szCs w:val="16"/>
          <w:highlight w:val="yellow"/>
        </w:rPr>
        <w:t xml:space="preserve"> к настоящему Порядку.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3. В целях оценки налоговых расходов муниципального образования администрация муниципального образования Коргонское сельское поселение (</w:t>
      </w:r>
      <w:proofErr w:type="spellStart"/>
      <w:r w:rsidRPr="006117E5">
        <w:rPr>
          <w:i/>
          <w:color w:val="FF0000"/>
          <w:sz w:val="16"/>
          <w:szCs w:val="16"/>
          <w:highlight w:val="yellow"/>
        </w:rPr>
        <w:t>далее-администрация</w:t>
      </w:r>
      <w:proofErr w:type="spellEnd"/>
      <w:r w:rsidRPr="006117E5">
        <w:rPr>
          <w:i/>
          <w:color w:val="FF0000"/>
          <w:sz w:val="16"/>
          <w:szCs w:val="16"/>
          <w:highlight w:val="yellow"/>
        </w:rPr>
        <w:t>):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а) формирует перечень налоговых расходов муниципального образования;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 xml:space="preserve">4. </w:t>
      </w:r>
      <w:proofErr w:type="gramStart"/>
      <w:r w:rsidRPr="006117E5">
        <w:rPr>
          <w:i/>
          <w:color w:val="FF0000"/>
          <w:sz w:val="16"/>
          <w:szCs w:val="16"/>
          <w:highlight w:val="yellow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>5. В целях оценки налоговых расходов муниципального образования кураторы налоговых расходов: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  <w:highlight w:val="yellow"/>
        </w:rPr>
      </w:pPr>
      <w:r w:rsidRPr="006117E5">
        <w:rPr>
          <w:i/>
          <w:color w:val="FF0000"/>
          <w:sz w:val="16"/>
          <w:szCs w:val="16"/>
          <w:highlight w:val="yellow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6117E5">
          <w:rPr>
            <w:i/>
            <w:color w:val="FF0000"/>
            <w:sz w:val="16"/>
            <w:szCs w:val="16"/>
            <w:highlight w:val="yellow"/>
          </w:rPr>
          <w:t>приложением</w:t>
        </w:r>
      </w:hyperlink>
      <w:r w:rsidRPr="006117E5">
        <w:rPr>
          <w:i/>
          <w:color w:val="FF0000"/>
          <w:sz w:val="16"/>
          <w:szCs w:val="16"/>
          <w:highlight w:val="yellow"/>
        </w:rPr>
        <w:t xml:space="preserve"> к настоящему Порядку;</w:t>
      </w:r>
    </w:p>
    <w:p w:rsidR="00032AFE" w:rsidRPr="006117E5" w:rsidRDefault="00032AFE" w:rsidP="006117E5">
      <w:pPr>
        <w:pStyle w:val="a3"/>
        <w:rPr>
          <w:i/>
          <w:color w:val="FF0000"/>
          <w:sz w:val="16"/>
          <w:szCs w:val="16"/>
        </w:rPr>
      </w:pPr>
      <w:r w:rsidRPr="006117E5">
        <w:rPr>
          <w:i/>
          <w:color w:val="FF0000"/>
          <w:sz w:val="16"/>
          <w:szCs w:val="16"/>
          <w:highlight w:val="yellow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</w:t>
      </w:r>
      <w:proofErr w:type="gramStart"/>
      <w:r w:rsidRPr="006117E5">
        <w:rPr>
          <w:i/>
          <w:color w:val="FF0000"/>
          <w:sz w:val="16"/>
          <w:szCs w:val="16"/>
          <w:highlight w:val="yellow"/>
        </w:rPr>
        <w:t>.</w:t>
      </w:r>
      <w:r w:rsidR="006117E5" w:rsidRPr="006117E5">
        <w:rPr>
          <w:i/>
          <w:color w:val="FF0000"/>
          <w:sz w:val="16"/>
          <w:szCs w:val="16"/>
          <w:highlight w:val="yellow"/>
        </w:rPr>
        <w:t xml:space="preserve"> </w:t>
      </w:r>
      <w:proofErr w:type="gramEnd"/>
      <w:r w:rsidR="006117E5" w:rsidRPr="006117E5">
        <w:rPr>
          <w:i/>
          <w:color w:val="FF0000"/>
          <w:sz w:val="16"/>
          <w:szCs w:val="16"/>
          <w:highlight w:val="yellow"/>
        </w:rPr>
        <w:t>(</w:t>
      </w:r>
      <w:r w:rsidR="006117E5" w:rsidRPr="006117E5">
        <w:rPr>
          <w:i/>
          <w:color w:val="FF0000"/>
          <w:sz w:val="16"/>
          <w:szCs w:val="16"/>
          <w:highlight w:val="yellow"/>
          <w:lang w:val="en-US"/>
        </w:rPr>
        <w:t xml:space="preserve"> </w:t>
      </w:r>
      <w:r w:rsidR="006117E5" w:rsidRPr="006117E5">
        <w:rPr>
          <w:i/>
          <w:color w:val="FF0000"/>
          <w:sz w:val="16"/>
          <w:szCs w:val="16"/>
          <w:highlight w:val="yellow"/>
        </w:rPr>
        <w:t>ИСКЛЮЧИТЬ в ред. 21.02.2020 № 9)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6117E5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032AFE" w:rsidRPr="006117E5">
        <w:rPr>
          <w:rFonts w:ascii="Times New Roman" w:hAnsi="Times New Roman" w:cs="Times New Roman"/>
          <w:sz w:val="24"/>
          <w:szCs w:val="24"/>
        </w:rPr>
        <w:t>. Формирование перечня налоговых расходов</w:t>
      </w: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6117E5">
        <w:rPr>
          <w:rFonts w:ascii="Times New Roman" w:hAnsi="Times New Roman" w:cs="Times New Roman"/>
          <w:sz w:val="24"/>
          <w:szCs w:val="24"/>
        </w:rPr>
        <w:t>далее-проект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6117E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 xml:space="preserve">Органы и организации, указанные в </w:t>
      </w:r>
      <w:hyperlink w:anchor="Par62" w:history="1">
        <w:r w:rsidRPr="006117E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117E5">
        <w:rPr>
          <w:rFonts w:ascii="Times New Roman" w:hAnsi="Times New Roman" w:cs="Times New Roman"/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6117E5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117E5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</w:t>
      </w:r>
      <w:r w:rsidRPr="006117E5">
        <w:rPr>
          <w:rFonts w:ascii="Times New Roman" w:hAnsi="Times New Roman" w:cs="Times New Roman"/>
          <w:sz w:val="24"/>
          <w:szCs w:val="24"/>
        </w:rPr>
        <w:lastRenderedPageBreak/>
        <w:t>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E5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6117E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117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032AFE" w:rsidRPr="006117E5" w:rsidRDefault="00032AFE" w:rsidP="00032AF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</w:p>
    <w:p w:rsidR="00032AFE" w:rsidRPr="006117E5" w:rsidRDefault="00032AFE" w:rsidP="00032AF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Коргонское      сельское поселение в информационно-телекоммуникационной сети «Интернет».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6117E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117E5">
        <w:rPr>
          <w:rFonts w:ascii="Times New Roman" w:hAnsi="Times New Roman" w:cs="Times New Roman"/>
          <w:sz w:val="24"/>
          <w:szCs w:val="24"/>
        </w:rPr>
        <w:t xml:space="preserve"> настоящего Порядка, в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 xml:space="preserve"> решения о местном бюджете на очередной финансовый год).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6117E5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032AFE" w:rsidRPr="006117E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32AFE" w:rsidRPr="006117E5">
        <w:rPr>
          <w:rFonts w:ascii="Times New Roman" w:hAnsi="Times New Roman" w:cs="Times New Roman"/>
          <w:sz w:val="24"/>
          <w:szCs w:val="24"/>
        </w:rPr>
        <w:t xml:space="preserve"> Порядок оценки налоговых расходов муниципального образования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lastRenderedPageBreak/>
        <w:t xml:space="preserve">11. Методики оценки эффективности налоговых расходов </w:t>
      </w:r>
      <w:r w:rsidRPr="006117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117E5">
        <w:rPr>
          <w:rFonts w:ascii="Times New Roman" w:hAnsi="Times New Roman" w:cs="Times New Roman"/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12. В целях оценки эффективности налоговых расходов </w:t>
      </w:r>
      <w:r w:rsidRPr="006117E5">
        <w:rPr>
          <w:rFonts w:ascii="Times New Roman" w:hAnsi="Times New Roman" w:cs="Times New Roman"/>
          <w:bCs/>
          <w:sz w:val="24"/>
          <w:szCs w:val="24"/>
        </w:rPr>
        <w:t>муниципального образования: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E5">
        <w:rPr>
          <w:rFonts w:ascii="Times New Roman" w:hAnsi="Times New Roman" w:cs="Times New Roman"/>
          <w:sz w:val="24"/>
          <w:szCs w:val="24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6117E5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E5">
        <w:rPr>
          <w:rFonts w:ascii="Times New Roman" w:hAnsi="Times New Roman" w:cs="Times New Roman"/>
          <w:sz w:val="24"/>
          <w:szCs w:val="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6117E5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налоговых расходов);</w:t>
      </w:r>
      <w:proofErr w:type="gramEnd"/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117E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6117E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6117E5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lastRenderedPageBreak/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</w:t>
      </w:r>
      <w:r w:rsidRPr="006117E5">
        <w:rPr>
          <w:rFonts w:ascii="Times New Roman" w:hAnsi="Times New Roman" w:cs="Times New Roman"/>
          <w:sz w:val="24"/>
          <w:szCs w:val="24"/>
        </w:rPr>
        <w:lastRenderedPageBreak/>
        <w:t>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proofErr w:type="spellStart"/>
      <w:r w:rsidRPr="006117E5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дату проведения оценки эффективности налоговых расходов муниципального образования (E) по следующей формуле: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004060" cy="441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где: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E5">
        <w:rPr>
          <w:rFonts w:ascii="Times New Roman" w:hAnsi="Times New Roman" w:cs="Times New Roman"/>
          <w:sz w:val="24"/>
          <w:szCs w:val="24"/>
        </w:rPr>
        <w:t>m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E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 w:rsidRPr="006117E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>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E5">
        <w:rPr>
          <w:rFonts w:ascii="Times New Roman" w:hAnsi="Times New Roman" w:cs="Times New Roman"/>
          <w:sz w:val="24"/>
          <w:szCs w:val="24"/>
        </w:rPr>
        <w:t>N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- объем налогов, сборов, задекларированных получателями налоговых расходов в бюджет муниципального образования      сельское поселение j-м плательщиком в i-м году.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      сельское поселение, оцениваются (прогнозируются) по данным кураторов налоговых расходов и администрации;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B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муниципального образования      сельское поселение j-м плательщиком в базовом году.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Базовый объем налогов, сборов, задекларированных для уплаты в бюджет муниципального образования      сельское поселение j-м плательщиком в базовом году (B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B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 xml:space="preserve"> = N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 xml:space="preserve"> + L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>,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где: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 xml:space="preserve"> - объем налогов, сборов, задекларированных для уплаты в бюджет муниципального образования     сельское поселение j-м плательщиком в базовом году;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L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117E5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6117E5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E5">
        <w:rPr>
          <w:rFonts w:ascii="Times New Roman" w:hAnsi="Times New Roman" w:cs="Times New Roman"/>
          <w:sz w:val="24"/>
          <w:szCs w:val="24"/>
        </w:rPr>
        <w:t>g</w:t>
      </w:r>
      <w:r w:rsidRPr="006117E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муниципального образования      сельское поселение в i-м году по отношению к базовому году.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E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117E5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21. Куратор налогового расхода в рамках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методики оценки эффективности налогового расхода муниципального образования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032AFE" w:rsidRPr="006117E5" w:rsidRDefault="00032AFE" w:rsidP="00032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6117E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6117E5">
        <w:rPr>
          <w:rFonts w:ascii="Times New Roman" w:hAnsi="Times New Roman" w:cs="Times New Roman"/>
          <w:sz w:val="24"/>
          <w:szCs w:val="24"/>
        </w:rPr>
        <w:t>.</w:t>
      </w: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Default="00032AFE" w:rsidP="00032A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7E5" w:rsidRPr="006117E5" w:rsidRDefault="006117E5" w:rsidP="00032A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32AFE" w:rsidRPr="006117E5" w:rsidRDefault="00032AFE" w:rsidP="00032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</w:p>
    <w:p w:rsidR="00032AFE" w:rsidRPr="006117E5" w:rsidRDefault="00032AFE" w:rsidP="00032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в муниципальном образовании Коргонское сельское поселение</w:t>
      </w:r>
    </w:p>
    <w:p w:rsidR="00032AFE" w:rsidRPr="006117E5" w:rsidRDefault="00032AFE" w:rsidP="00032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</w:p>
    <w:p w:rsidR="00032AFE" w:rsidRPr="006117E5" w:rsidRDefault="00032AFE" w:rsidP="00032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17E5">
        <w:rPr>
          <w:rFonts w:ascii="Times New Roman" w:hAnsi="Times New Roman" w:cs="Times New Roman"/>
          <w:sz w:val="24"/>
          <w:szCs w:val="24"/>
        </w:rPr>
        <w:t>в муниципальном образовании Коргонское сельское поселение</w:t>
      </w:r>
    </w:p>
    <w:p w:rsidR="00032AFE" w:rsidRPr="006117E5" w:rsidRDefault="00032AFE" w:rsidP="00032A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33"/>
      <w:bookmarkEnd w:id="3"/>
      <w:r w:rsidRPr="006117E5">
        <w:rPr>
          <w:rFonts w:ascii="Times New Roman" w:hAnsi="Times New Roman" w:cs="Times New Roman"/>
          <w:b/>
          <w:sz w:val="24"/>
          <w:szCs w:val="24"/>
        </w:rPr>
        <w:t>Перечень информации,</w:t>
      </w: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7E5">
        <w:rPr>
          <w:rFonts w:ascii="Times New Roman" w:hAnsi="Times New Roman" w:cs="Times New Roman"/>
          <w:b/>
          <w:sz w:val="24"/>
          <w:szCs w:val="24"/>
        </w:rPr>
        <w:t>включаемой</w:t>
      </w:r>
      <w:proofErr w:type="gramEnd"/>
      <w:r w:rsidRPr="006117E5">
        <w:rPr>
          <w:rFonts w:ascii="Times New Roman" w:hAnsi="Times New Roman" w:cs="Times New Roman"/>
          <w:b/>
          <w:sz w:val="24"/>
          <w:szCs w:val="24"/>
        </w:rPr>
        <w:t xml:space="preserve"> в паспорт налогового расхода</w:t>
      </w: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E5">
        <w:rPr>
          <w:rFonts w:ascii="Times New Roman" w:hAnsi="Times New Roman" w:cs="Times New Roman"/>
          <w:b/>
          <w:sz w:val="24"/>
          <w:szCs w:val="24"/>
        </w:rPr>
        <w:t>в муниципальном образовании Коргонское сельское поселение</w:t>
      </w:r>
    </w:p>
    <w:p w:rsidR="00032AFE" w:rsidRPr="006117E5" w:rsidRDefault="00032AFE" w:rsidP="0003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032AFE" w:rsidRPr="006117E5" w:rsidTr="00EB4B40">
        <w:trPr>
          <w:trHeight w:val="324"/>
        </w:trPr>
        <w:tc>
          <w:tcPr>
            <w:tcW w:w="6408" w:type="dxa"/>
            <w:gridSpan w:val="2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32AFE" w:rsidRPr="006117E5" w:rsidTr="00EB4B40">
        <w:trPr>
          <w:trHeight w:val="320"/>
        </w:trPr>
        <w:tc>
          <w:tcPr>
            <w:tcW w:w="9787" w:type="dxa"/>
            <w:gridSpan w:val="3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 в муниципальном образовании         сельское поселение (далее – налоговый расход)</w:t>
            </w:r>
          </w:p>
        </w:tc>
      </w:tr>
      <w:tr w:rsidR="00032AFE" w:rsidRPr="006117E5" w:rsidTr="00EB4B40">
        <w:trPr>
          <w:trHeight w:val="894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032AFE" w:rsidRPr="006117E5" w:rsidTr="00EB4B40">
        <w:trPr>
          <w:trHeight w:val="1137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032AFE" w:rsidRPr="006117E5" w:rsidTr="00EB4B40">
        <w:trPr>
          <w:trHeight w:val="932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032AFE" w:rsidRPr="006117E5" w:rsidTr="00EB4B40">
        <w:trPr>
          <w:trHeight w:val="892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710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1237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1328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312"/>
        </w:trPr>
        <w:tc>
          <w:tcPr>
            <w:tcW w:w="9787" w:type="dxa"/>
            <w:gridSpan w:val="3"/>
            <w:vAlign w:val="center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032AFE" w:rsidRPr="006117E5" w:rsidTr="00EB4B40">
        <w:trPr>
          <w:trHeight w:val="636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3595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деятельности), в </w:t>
            </w:r>
            <w:proofErr w:type="gramStart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032AFE" w:rsidRPr="006117E5" w:rsidTr="00EB4B40">
        <w:trPr>
          <w:trHeight w:val="1272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032AFE" w:rsidRPr="006117E5" w:rsidTr="00EB4B40">
        <w:trPr>
          <w:trHeight w:val="3286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3454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3819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32AFE" w:rsidRPr="006117E5" w:rsidTr="00EB4B40">
        <w:trPr>
          <w:trHeight w:val="624"/>
        </w:trPr>
        <w:tc>
          <w:tcPr>
            <w:tcW w:w="9787" w:type="dxa"/>
            <w:gridSpan w:val="3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032AFE" w:rsidRPr="006117E5" w:rsidTr="00EB4B40">
        <w:trPr>
          <w:trHeight w:val="1324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032AFE" w:rsidRPr="006117E5" w:rsidTr="00EB4B40">
        <w:trPr>
          <w:trHeight w:val="1642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2AFE" w:rsidRPr="006117E5" w:rsidTr="00EB4B40">
        <w:trPr>
          <w:trHeight w:val="1082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032AFE" w:rsidRPr="006117E5" w:rsidTr="00EB4B40">
        <w:trPr>
          <w:trHeight w:val="1496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032AFE" w:rsidRPr="006117E5" w:rsidTr="00EB4B40">
        <w:trPr>
          <w:trHeight w:val="1935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      сельское поселение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032AFE" w:rsidRPr="006117E5" w:rsidTr="00EB4B40">
        <w:trPr>
          <w:trHeight w:val="2438"/>
        </w:trPr>
        <w:tc>
          <w:tcPr>
            <w:tcW w:w="50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9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      сельское поселение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32AFE" w:rsidRPr="006117E5" w:rsidRDefault="00032AFE" w:rsidP="00EB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E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032AFE" w:rsidRPr="006117E5" w:rsidRDefault="00032AFE" w:rsidP="00032AF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32AFE" w:rsidRPr="006117E5" w:rsidRDefault="00032AFE" w:rsidP="00032AF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CAE" w:rsidRPr="006117E5" w:rsidRDefault="00C74CAE">
      <w:pPr>
        <w:rPr>
          <w:rFonts w:ascii="Times New Roman" w:hAnsi="Times New Roman" w:cs="Times New Roman"/>
          <w:sz w:val="24"/>
          <w:szCs w:val="24"/>
        </w:rPr>
      </w:pPr>
    </w:p>
    <w:sectPr w:rsidR="00C74CAE" w:rsidRPr="006117E5" w:rsidSect="00F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B2A"/>
    <w:rsid w:val="00032AFE"/>
    <w:rsid w:val="003C231F"/>
    <w:rsid w:val="006117E5"/>
    <w:rsid w:val="00622B2A"/>
    <w:rsid w:val="0091677B"/>
    <w:rsid w:val="00B0790D"/>
    <w:rsid w:val="00C74CAE"/>
    <w:rsid w:val="00D4045F"/>
    <w:rsid w:val="00DE56BF"/>
    <w:rsid w:val="00F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2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32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2020-02-10T03:57:00Z</cp:lastPrinted>
  <dcterms:created xsi:type="dcterms:W3CDTF">2020-02-10T03:48:00Z</dcterms:created>
  <dcterms:modified xsi:type="dcterms:W3CDTF">2020-02-21T08:59:00Z</dcterms:modified>
</cp:coreProperties>
</file>