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0"/>
        <w:gridCol w:w="3190"/>
        <w:gridCol w:w="3287"/>
      </w:tblGrid>
      <w:tr w:rsidR="00FF1DEE" w:rsidRPr="00FF1DEE" w:rsidTr="00C45B64">
        <w:trPr>
          <w:trHeight w:val="3982"/>
        </w:trPr>
        <w:tc>
          <w:tcPr>
            <w:tcW w:w="3190" w:type="dxa"/>
          </w:tcPr>
          <w:p w:rsidR="00FF1DEE" w:rsidRPr="00FF1DEE" w:rsidRDefault="00FF1DEE" w:rsidP="00FF1DEE">
            <w:pPr>
              <w:pStyle w:val="a3"/>
              <w:rPr>
                <w:rFonts w:ascii="Times New Roman" w:hAnsi="Times New Roman"/>
              </w:rPr>
            </w:pPr>
            <w:r w:rsidRPr="00FF1DEE">
              <w:rPr>
                <w:rFonts w:ascii="Times New Roman" w:hAnsi="Times New Roman"/>
              </w:rPr>
              <w:t xml:space="preserve">Российская Федерация Республика Алтай </w:t>
            </w:r>
          </w:p>
          <w:p w:rsidR="00FF1DEE" w:rsidRPr="00FF1DEE" w:rsidRDefault="00FF1DEE" w:rsidP="00FF1DEE">
            <w:pPr>
              <w:pStyle w:val="a3"/>
              <w:rPr>
                <w:rFonts w:ascii="Times New Roman" w:hAnsi="Times New Roman"/>
              </w:rPr>
            </w:pPr>
            <w:r w:rsidRPr="00FF1DEE">
              <w:rPr>
                <w:rFonts w:ascii="Times New Roman" w:hAnsi="Times New Roman"/>
              </w:rPr>
              <w:t>Совет депутатов муниципального образования</w:t>
            </w:r>
          </w:p>
          <w:p w:rsidR="00FF1DEE" w:rsidRPr="00FF1DEE" w:rsidRDefault="00FF1DEE" w:rsidP="00FF1DEE">
            <w:pPr>
              <w:pStyle w:val="a3"/>
              <w:rPr>
                <w:rFonts w:ascii="Times New Roman" w:hAnsi="Times New Roman"/>
              </w:rPr>
            </w:pPr>
            <w:r w:rsidRPr="00FF1DEE">
              <w:rPr>
                <w:rFonts w:ascii="Times New Roman" w:hAnsi="Times New Roman"/>
              </w:rPr>
              <w:t xml:space="preserve">Коргонское сельское </w:t>
            </w:r>
          </w:p>
          <w:p w:rsidR="00FF1DEE" w:rsidRPr="00FF1DEE" w:rsidRDefault="00FF1DEE" w:rsidP="00FF1DEE">
            <w:pPr>
              <w:pStyle w:val="a3"/>
              <w:rPr>
                <w:rFonts w:ascii="Times New Roman" w:hAnsi="Times New Roman"/>
              </w:rPr>
            </w:pPr>
            <w:r w:rsidRPr="00FF1DEE">
              <w:rPr>
                <w:rFonts w:ascii="Times New Roman" w:hAnsi="Times New Roman"/>
              </w:rPr>
              <w:t>поселение</w:t>
            </w:r>
          </w:p>
          <w:p w:rsidR="00FF1DEE" w:rsidRPr="00FF1DEE" w:rsidRDefault="00FF1DEE" w:rsidP="00FF1DEE">
            <w:pPr>
              <w:pStyle w:val="a3"/>
              <w:rPr>
                <w:rFonts w:ascii="Times New Roman" w:hAnsi="Times New Roman"/>
              </w:rPr>
            </w:pPr>
            <w:r w:rsidRPr="00FF1DEE">
              <w:rPr>
                <w:rFonts w:ascii="Times New Roman" w:hAnsi="Times New Roman"/>
              </w:rPr>
              <w:t>Усть-Канского район</w:t>
            </w:r>
          </w:p>
        </w:tc>
        <w:tc>
          <w:tcPr>
            <w:tcW w:w="3190" w:type="dxa"/>
          </w:tcPr>
          <w:p w:rsidR="00FF1DEE" w:rsidRPr="00FF1DEE" w:rsidRDefault="00FF1DEE" w:rsidP="00FF1DEE">
            <w:pPr>
              <w:pStyle w:val="a3"/>
              <w:rPr>
                <w:rFonts w:ascii="Times New Roman" w:hAnsi="Times New Roman"/>
              </w:rPr>
            </w:pPr>
          </w:p>
          <w:p w:rsidR="00FF1DEE" w:rsidRPr="00FF1DEE" w:rsidRDefault="00FF1DEE" w:rsidP="00FF1DEE">
            <w:pPr>
              <w:pStyle w:val="a3"/>
              <w:rPr>
                <w:rFonts w:ascii="Times New Roman" w:hAnsi="Times New Roman"/>
              </w:rPr>
            </w:pPr>
          </w:p>
          <w:p w:rsidR="00FF1DEE" w:rsidRPr="00FF1DEE" w:rsidRDefault="00FF1DEE" w:rsidP="00FF1DEE">
            <w:pPr>
              <w:pStyle w:val="a3"/>
              <w:rPr>
                <w:rFonts w:ascii="Times New Roman" w:hAnsi="Times New Roman"/>
              </w:rPr>
            </w:pPr>
            <w:r w:rsidRPr="00FF1DEE">
              <w:rPr>
                <w:rFonts w:ascii="Times New Roman" w:hAnsi="Times New Roman"/>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57pt" o:ole="" fillcolor="window">
                  <v:imagedata r:id="rId5" o:title=""/>
                </v:shape>
                <o:OLEObject Type="Embed" ProgID="Word.Picture.8" ShapeID="_x0000_i1025" DrawAspect="Content" ObjectID="_1571047445" r:id="rId6"/>
              </w:object>
            </w:r>
          </w:p>
          <w:p w:rsidR="00FF1DEE" w:rsidRPr="00FF1DEE" w:rsidRDefault="00FF1DEE" w:rsidP="00FF1DEE">
            <w:pPr>
              <w:pStyle w:val="a3"/>
              <w:rPr>
                <w:rFonts w:ascii="Times New Roman" w:hAnsi="Times New Roman"/>
              </w:rPr>
            </w:pPr>
          </w:p>
        </w:tc>
        <w:tc>
          <w:tcPr>
            <w:tcW w:w="3191" w:type="dxa"/>
          </w:tcPr>
          <w:p w:rsidR="00FF1DEE" w:rsidRPr="00FF1DEE" w:rsidRDefault="00FF1DEE" w:rsidP="00FF1DEE">
            <w:pPr>
              <w:pStyle w:val="a3"/>
              <w:rPr>
                <w:rFonts w:ascii="Times New Roman" w:hAnsi="Times New Roman"/>
              </w:rPr>
            </w:pPr>
          </w:p>
          <w:tbl>
            <w:tblPr>
              <w:tblW w:w="0" w:type="auto"/>
              <w:tblLook w:val="00A0"/>
            </w:tblPr>
            <w:tblGrid>
              <w:gridCol w:w="3071"/>
            </w:tblGrid>
            <w:tr w:rsidR="00FF1DEE" w:rsidRPr="00FF1DEE" w:rsidTr="00C45B64">
              <w:tc>
                <w:tcPr>
                  <w:tcW w:w="4111" w:type="dxa"/>
                  <w:tcBorders>
                    <w:top w:val="nil"/>
                    <w:left w:val="nil"/>
                    <w:bottom w:val="nil"/>
                    <w:right w:val="nil"/>
                  </w:tcBorders>
                </w:tcPr>
                <w:p w:rsidR="00FF1DEE" w:rsidRPr="00FF1DEE" w:rsidRDefault="00FF1DEE" w:rsidP="00FF1DEE">
                  <w:pPr>
                    <w:pStyle w:val="a3"/>
                    <w:rPr>
                      <w:rFonts w:ascii="Times New Roman" w:hAnsi="Times New Roman"/>
                    </w:rPr>
                  </w:pPr>
                  <w:r w:rsidRPr="00FF1DEE">
                    <w:rPr>
                      <w:rFonts w:ascii="Times New Roman" w:hAnsi="Times New Roman"/>
                    </w:rPr>
                    <w:t xml:space="preserve">Россия Федерациязы </w:t>
                  </w:r>
                </w:p>
                <w:p w:rsidR="00FF1DEE" w:rsidRPr="00FF1DEE" w:rsidRDefault="00FF1DEE" w:rsidP="00FF1DEE">
                  <w:pPr>
                    <w:pStyle w:val="a3"/>
                    <w:rPr>
                      <w:rFonts w:ascii="Times New Roman" w:hAnsi="Times New Roman"/>
                    </w:rPr>
                  </w:pPr>
                  <w:r w:rsidRPr="00FF1DEE">
                    <w:rPr>
                      <w:rFonts w:ascii="Times New Roman" w:hAnsi="Times New Roman"/>
                    </w:rPr>
                    <w:t xml:space="preserve">Алтай Республика </w:t>
                  </w:r>
                </w:p>
                <w:p w:rsidR="00FF1DEE" w:rsidRPr="00FF1DEE" w:rsidRDefault="00FF1DEE" w:rsidP="00FF1DEE">
                  <w:pPr>
                    <w:pStyle w:val="a3"/>
                    <w:rPr>
                      <w:rFonts w:ascii="Times New Roman" w:hAnsi="Times New Roman"/>
                    </w:rPr>
                  </w:pPr>
                  <w:r w:rsidRPr="00FF1DEE">
                    <w:rPr>
                      <w:rFonts w:ascii="Times New Roman" w:hAnsi="Times New Roman"/>
                    </w:rPr>
                    <w:t xml:space="preserve">Коргон  муниципал       </w:t>
                  </w:r>
                </w:p>
                <w:p w:rsidR="00FF1DEE" w:rsidRPr="00FF1DEE" w:rsidRDefault="00FF1DEE" w:rsidP="00FF1DEE">
                  <w:pPr>
                    <w:pStyle w:val="a3"/>
                    <w:rPr>
                      <w:rFonts w:ascii="Times New Roman" w:hAnsi="Times New Roman"/>
                    </w:rPr>
                  </w:pPr>
                  <w:r w:rsidRPr="00FF1DEE">
                    <w:rPr>
                      <w:rFonts w:ascii="Times New Roman" w:hAnsi="Times New Roman"/>
                    </w:rPr>
                    <w:t xml:space="preserve">тозолмолинин </w:t>
                  </w:r>
                </w:p>
                <w:p w:rsidR="00FF1DEE" w:rsidRPr="00FF1DEE" w:rsidRDefault="00FF1DEE" w:rsidP="00FF1DEE">
                  <w:pPr>
                    <w:pStyle w:val="a3"/>
                    <w:rPr>
                      <w:rFonts w:ascii="Times New Roman" w:hAnsi="Times New Roman"/>
                    </w:rPr>
                  </w:pPr>
                  <w:r w:rsidRPr="00FF1DEE">
                    <w:rPr>
                      <w:rFonts w:ascii="Times New Roman" w:hAnsi="Times New Roman"/>
                    </w:rPr>
                    <w:t>депутаттар</w:t>
                  </w:r>
                </w:p>
                <w:p w:rsidR="00FF1DEE" w:rsidRPr="00FF1DEE" w:rsidRDefault="00FF1DEE" w:rsidP="00FF1DEE">
                  <w:pPr>
                    <w:pStyle w:val="a3"/>
                    <w:rPr>
                      <w:rFonts w:ascii="Times New Roman" w:hAnsi="Times New Roman"/>
                    </w:rPr>
                  </w:pPr>
                  <w:r w:rsidRPr="00FF1DEE">
                    <w:rPr>
                      <w:rFonts w:ascii="Times New Roman" w:hAnsi="Times New Roman"/>
                    </w:rPr>
                    <w:t>Соведи</w:t>
                  </w:r>
                </w:p>
                <w:p w:rsidR="00FF1DEE" w:rsidRPr="00FF1DEE" w:rsidRDefault="00FF1DEE" w:rsidP="00FF1DEE">
                  <w:pPr>
                    <w:pStyle w:val="a3"/>
                    <w:rPr>
                      <w:rFonts w:ascii="Times New Roman" w:hAnsi="Times New Roman"/>
                    </w:rPr>
                  </w:pPr>
                  <w:r w:rsidRPr="00FF1DEE">
                    <w:rPr>
                      <w:rFonts w:ascii="Times New Roman" w:hAnsi="Times New Roman"/>
                    </w:rPr>
                    <w:t xml:space="preserve">Кан-Оозы аймак </w:t>
                  </w:r>
                </w:p>
                <w:p w:rsidR="00FF1DEE" w:rsidRPr="00FF1DEE" w:rsidRDefault="00FF1DEE" w:rsidP="00FF1DEE">
                  <w:pPr>
                    <w:pStyle w:val="a3"/>
                    <w:rPr>
                      <w:rFonts w:ascii="Times New Roman" w:hAnsi="Times New Roman"/>
                    </w:rPr>
                  </w:pPr>
                </w:p>
                <w:p w:rsidR="00FF1DEE" w:rsidRPr="00FF1DEE" w:rsidRDefault="00FF1DEE" w:rsidP="00FF1DEE">
                  <w:pPr>
                    <w:pStyle w:val="a3"/>
                    <w:rPr>
                      <w:rFonts w:ascii="Times New Roman" w:hAnsi="Times New Roman"/>
                    </w:rPr>
                  </w:pPr>
                  <w:r w:rsidRPr="00FF1DEE">
                    <w:rPr>
                      <w:rFonts w:ascii="Times New Roman" w:hAnsi="Times New Roman"/>
                    </w:rPr>
                    <w:t xml:space="preserve">                  </w:t>
                  </w:r>
                </w:p>
              </w:tc>
            </w:tr>
          </w:tbl>
          <w:p w:rsidR="00FF1DEE" w:rsidRPr="00FF1DEE" w:rsidRDefault="00FF1DEE" w:rsidP="00FF1DEE">
            <w:pPr>
              <w:pStyle w:val="a3"/>
              <w:rPr>
                <w:rFonts w:ascii="Times New Roman" w:hAnsi="Times New Roman"/>
              </w:rPr>
            </w:pPr>
          </w:p>
          <w:tbl>
            <w:tblPr>
              <w:tblW w:w="3071" w:type="dxa"/>
              <w:tblLook w:val="00A0"/>
            </w:tblPr>
            <w:tblGrid>
              <w:gridCol w:w="3071"/>
            </w:tblGrid>
            <w:tr w:rsidR="00FF1DEE" w:rsidRPr="00FF1DEE" w:rsidTr="00FF1DEE">
              <w:trPr>
                <w:trHeight w:val="317"/>
              </w:trPr>
              <w:tc>
                <w:tcPr>
                  <w:tcW w:w="3071" w:type="dxa"/>
                  <w:tcBorders>
                    <w:top w:val="nil"/>
                    <w:left w:val="nil"/>
                    <w:bottom w:val="nil"/>
                    <w:right w:val="nil"/>
                  </w:tcBorders>
                </w:tcPr>
                <w:p w:rsidR="00FF1DEE" w:rsidRPr="00FF1DEE" w:rsidRDefault="00FF1DEE" w:rsidP="00FF1DEE">
                  <w:pPr>
                    <w:pStyle w:val="a3"/>
                    <w:rPr>
                      <w:rFonts w:ascii="Times New Roman" w:hAnsi="Times New Roman"/>
                    </w:rPr>
                  </w:pPr>
                </w:p>
              </w:tc>
            </w:tr>
          </w:tbl>
          <w:p w:rsidR="00FF1DEE" w:rsidRPr="00FF1DEE" w:rsidRDefault="00FF1DEE" w:rsidP="00FF1DEE">
            <w:pPr>
              <w:pStyle w:val="a3"/>
              <w:rPr>
                <w:rFonts w:ascii="Times New Roman" w:hAnsi="Times New Roman"/>
              </w:rPr>
            </w:pPr>
          </w:p>
        </w:tc>
      </w:tr>
    </w:tbl>
    <w:p w:rsidR="00FF1DEE" w:rsidRPr="00FF1DEE" w:rsidRDefault="00FF1DEE" w:rsidP="00FF1DEE">
      <w:pPr>
        <w:pStyle w:val="a3"/>
        <w:jc w:val="center"/>
        <w:rPr>
          <w:rFonts w:ascii="Times New Roman" w:hAnsi="Times New Roman"/>
          <w:b/>
        </w:rPr>
      </w:pPr>
      <w:r w:rsidRPr="00FF1DEE">
        <w:rPr>
          <w:rFonts w:ascii="Times New Roman" w:hAnsi="Times New Roman"/>
          <w:b/>
        </w:rPr>
        <w:t>РЕШЕНИЕ</w:t>
      </w:r>
    </w:p>
    <w:p w:rsidR="00FF1DEE" w:rsidRPr="00FF1DEE" w:rsidRDefault="00FF1DEE" w:rsidP="00FF1DEE">
      <w:pPr>
        <w:pStyle w:val="a3"/>
        <w:jc w:val="center"/>
        <w:rPr>
          <w:rFonts w:ascii="Times New Roman" w:hAnsi="Times New Roman"/>
          <w:b/>
        </w:rPr>
      </w:pPr>
    </w:p>
    <w:p w:rsidR="00FF1DEE" w:rsidRPr="00FF1DEE" w:rsidRDefault="001C76A8" w:rsidP="00FF1DEE">
      <w:pPr>
        <w:pStyle w:val="a3"/>
        <w:jc w:val="center"/>
        <w:rPr>
          <w:rFonts w:ascii="Times New Roman" w:hAnsi="Times New Roman"/>
          <w:b/>
        </w:rPr>
      </w:pPr>
      <w:r>
        <w:rPr>
          <w:rFonts w:ascii="Times New Roman" w:hAnsi="Times New Roman"/>
          <w:b/>
        </w:rPr>
        <w:t xml:space="preserve">Сорок пятой </w:t>
      </w:r>
      <w:r w:rsidR="00FF1DEE" w:rsidRPr="00FF1DEE">
        <w:rPr>
          <w:rFonts w:ascii="Times New Roman" w:hAnsi="Times New Roman"/>
          <w:b/>
        </w:rPr>
        <w:t xml:space="preserve"> сессии Совета депутатов третьего созыва</w:t>
      </w:r>
    </w:p>
    <w:p w:rsidR="00FF1DEE" w:rsidRPr="00FF1DEE" w:rsidRDefault="00FF1DEE" w:rsidP="00FF1DEE">
      <w:pPr>
        <w:pStyle w:val="a3"/>
        <w:jc w:val="center"/>
        <w:rPr>
          <w:rFonts w:ascii="Times New Roman" w:hAnsi="Times New Roman"/>
          <w:b/>
        </w:rPr>
      </w:pPr>
    </w:p>
    <w:p w:rsidR="00FF1DEE" w:rsidRPr="00FF1DEE" w:rsidRDefault="001C76A8" w:rsidP="00FF1DEE">
      <w:pPr>
        <w:pStyle w:val="a3"/>
        <w:jc w:val="center"/>
        <w:rPr>
          <w:b/>
          <w:bCs/>
        </w:rPr>
      </w:pPr>
      <w:r>
        <w:rPr>
          <w:rFonts w:ascii="Times New Roman" w:hAnsi="Times New Roman"/>
          <w:b/>
        </w:rPr>
        <w:t>30.10.</w:t>
      </w:r>
      <w:r w:rsidR="00FF1DEE" w:rsidRPr="00FF1DEE">
        <w:rPr>
          <w:rFonts w:ascii="Times New Roman" w:hAnsi="Times New Roman"/>
          <w:b/>
        </w:rPr>
        <w:t>2017 года                      с. Коргон                            №</w:t>
      </w:r>
      <w:r>
        <w:rPr>
          <w:rFonts w:ascii="Times New Roman" w:hAnsi="Times New Roman"/>
          <w:b/>
        </w:rPr>
        <w:t xml:space="preserve"> 45-10</w:t>
      </w:r>
      <w:r w:rsidR="00F4351E">
        <w:rPr>
          <w:rFonts w:ascii="Times New Roman" w:hAnsi="Times New Roman"/>
          <w:b/>
        </w:rPr>
        <w:t>4</w:t>
      </w:r>
    </w:p>
    <w:p w:rsidR="00FF1DEE" w:rsidRPr="004E4BC9" w:rsidRDefault="00FF1DEE" w:rsidP="00FF1DEE">
      <w:pPr>
        <w:pStyle w:val="a3"/>
        <w:rPr>
          <w:rFonts w:ascii="Times New Roman" w:hAnsi="Times New Roman"/>
          <w:sz w:val="24"/>
          <w:szCs w:val="24"/>
        </w:rPr>
      </w:pPr>
      <w:r w:rsidRPr="004E4BC9">
        <w:rPr>
          <w:rFonts w:ascii="Times New Roman" w:hAnsi="Times New Roman"/>
          <w:sz w:val="24"/>
          <w:szCs w:val="24"/>
        </w:rPr>
        <w:t xml:space="preserve">             </w:t>
      </w:r>
    </w:p>
    <w:p w:rsidR="00FF1DEE" w:rsidRPr="004E4BC9" w:rsidRDefault="00FF1DEE" w:rsidP="00FF1DEE">
      <w:pPr>
        <w:pStyle w:val="a3"/>
        <w:rPr>
          <w:rFonts w:ascii="Times New Roman" w:hAnsi="Times New Roman"/>
          <w:sz w:val="24"/>
          <w:szCs w:val="24"/>
        </w:rPr>
      </w:pPr>
    </w:p>
    <w:tbl>
      <w:tblPr>
        <w:tblW w:w="10320" w:type="dxa"/>
        <w:tblLayout w:type="fixed"/>
        <w:tblLook w:val="04A0"/>
      </w:tblPr>
      <w:tblGrid>
        <w:gridCol w:w="4647"/>
        <w:gridCol w:w="5673"/>
      </w:tblGrid>
      <w:tr w:rsidR="00FF1DEE" w:rsidRPr="00FF1DEE" w:rsidTr="00FF1DEE">
        <w:trPr>
          <w:gridAfter w:val="1"/>
          <w:wAfter w:w="5673" w:type="dxa"/>
          <w:trHeight w:val="1411"/>
        </w:trPr>
        <w:tc>
          <w:tcPr>
            <w:tcW w:w="4647" w:type="dxa"/>
          </w:tcPr>
          <w:p w:rsidR="00FF1DEE" w:rsidRPr="00FF1DEE" w:rsidRDefault="00FF1DEE" w:rsidP="007F149E">
            <w:pPr>
              <w:jc w:val="both"/>
              <w:rPr>
                <w:rFonts w:ascii="Times New Roman" w:hAnsi="Times New Roman" w:cs="Times New Roman"/>
                <w:sz w:val="24"/>
                <w:szCs w:val="24"/>
              </w:rPr>
            </w:pPr>
            <w:r w:rsidRPr="00EB6240">
              <w:rPr>
                <w:rFonts w:ascii="Times New Roman" w:hAnsi="Times New Roman" w:cs="Times New Roman"/>
                <w:sz w:val="24"/>
                <w:szCs w:val="24"/>
              </w:rPr>
              <w:t>Об утверждении Порядка осуществления контроля за обеспечением сохранности автомобильных дорог местного значения муниципального образования Коргонское</w:t>
            </w:r>
            <w:r w:rsidRPr="00FF1DEE">
              <w:rPr>
                <w:rFonts w:ascii="Times New Roman" w:hAnsi="Times New Roman" w:cs="Times New Roman"/>
                <w:sz w:val="24"/>
                <w:szCs w:val="24"/>
              </w:rPr>
              <w:t xml:space="preserve"> сельское поселение</w:t>
            </w:r>
          </w:p>
        </w:tc>
      </w:tr>
      <w:tr w:rsidR="00FF1DEE" w:rsidRPr="00FF1DEE" w:rsidTr="00FF1DEE">
        <w:trPr>
          <w:trHeight w:val="1411"/>
        </w:trPr>
        <w:tc>
          <w:tcPr>
            <w:tcW w:w="10320" w:type="dxa"/>
            <w:gridSpan w:val="2"/>
          </w:tcPr>
          <w:p w:rsidR="00FF1DEE" w:rsidRPr="00FF1DEE" w:rsidRDefault="00FF1DEE" w:rsidP="007F149E">
            <w:pPr>
              <w:rPr>
                <w:rFonts w:ascii="Times New Roman" w:hAnsi="Times New Roman" w:cs="Times New Roman"/>
                <w:sz w:val="24"/>
                <w:szCs w:val="24"/>
              </w:rPr>
            </w:pPr>
            <w:r w:rsidRPr="00FF1DEE">
              <w:rPr>
                <w:rFonts w:ascii="Times New Roman" w:hAnsi="Times New Roman" w:cs="Times New Roman"/>
                <w:sz w:val="24"/>
                <w:szCs w:val="24"/>
              </w:rPr>
              <w:t xml:space="preserve">                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рассмотрев инициативу и.о. прокурора </w:t>
            </w:r>
            <w:r>
              <w:rPr>
                <w:rFonts w:ascii="Times New Roman" w:hAnsi="Times New Roman" w:cs="Times New Roman"/>
                <w:sz w:val="24"/>
                <w:szCs w:val="24"/>
              </w:rPr>
              <w:t>Усть-Канского</w:t>
            </w:r>
            <w:r w:rsidRPr="00FF1DEE">
              <w:rPr>
                <w:rFonts w:ascii="Times New Roman" w:hAnsi="Times New Roman" w:cs="Times New Roman"/>
                <w:sz w:val="24"/>
                <w:szCs w:val="24"/>
              </w:rPr>
              <w:t xml:space="preserve"> района по принятию нормативного акта в сфере осуществления муниципального контроля за обеспечением сохранности автомобильных дорог</w:t>
            </w:r>
            <w:r>
              <w:rPr>
                <w:rFonts w:ascii="Times New Roman" w:hAnsi="Times New Roman" w:cs="Times New Roman"/>
                <w:sz w:val="24"/>
                <w:szCs w:val="24"/>
              </w:rPr>
              <w:t xml:space="preserve"> </w:t>
            </w:r>
            <w:r w:rsidRPr="00FF1DEE">
              <w:rPr>
                <w:rFonts w:ascii="Times New Roman" w:hAnsi="Times New Roman" w:cs="Times New Roman"/>
                <w:sz w:val="24"/>
                <w:szCs w:val="24"/>
              </w:rPr>
              <w:t xml:space="preserve"> местного значения на территории МО </w:t>
            </w:r>
            <w:r>
              <w:rPr>
                <w:rFonts w:ascii="Times New Roman" w:hAnsi="Times New Roman" w:cs="Times New Roman"/>
                <w:sz w:val="24"/>
                <w:szCs w:val="24"/>
              </w:rPr>
              <w:t>Корго</w:t>
            </w:r>
            <w:r w:rsidRPr="00FF1DEE">
              <w:rPr>
                <w:rFonts w:ascii="Times New Roman" w:hAnsi="Times New Roman" w:cs="Times New Roman"/>
                <w:sz w:val="24"/>
                <w:szCs w:val="24"/>
              </w:rPr>
              <w:t xml:space="preserve">нское сельское поселение исх. № </w:t>
            </w:r>
            <w:r>
              <w:rPr>
                <w:rFonts w:ascii="Times New Roman" w:hAnsi="Times New Roman" w:cs="Times New Roman"/>
                <w:sz w:val="24"/>
                <w:szCs w:val="24"/>
              </w:rPr>
              <w:t>07-05-2017</w:t>
            </w:r>
            <w:r w:rsidRPr="00FF1DEE">
              <w:rPr>
                <w:rFonts w:ascii="Times New Roman" w:hAnsi="Times New Roman" w:cs="Times New Roman"/>
                <w:sz w:val="24"/>
                <w:szCs w:val="24"/>
              </w:rPr>
              <w:t xml:space="preserve"> от 2</w:t>
            </w:r>
            <w:r>
              <w:rPr>
                <w:rFonts w:ascii="Times New Roman" w:hAnsi="Times New Roman" w:cs="Times New Roman"/>
                <w:sz w:val="24"/>
                <w:szCs w:val="24"/>
              </w:rPr>
              <w:t>0.06</w:t>
            </w:r>
            <w:r w:rsidRPr="00FF1DEE">
              <w:rPr>
                <w:rFonts w:ascii="Times New Roman" w:hAnsi="Times New Roman" w:cs="Times New Roman"/>
                <w:sz w:val="24"/>
                <w:szCs w:val="24"/>
              </w:rPr>
              <w:t>.201</w:t>
            </w:r>
            <w:r>
              <w:rPr>
                <w:rFonts w:ascii="Times New Roman" w:hAnsi="Times New Roman" w:cs="Times New Roman"/>
                <w:sz w:val="24"/>
                <w:szCs w:val="24"/>
              </w:rPr>
              <w:t>7</w:t>
            </w:r>
            <w:r w:rsidRPr="00FF1DEE">
              <w:rPr>
                <w:rFonts w:ascii="Times New Roman" w:hAnsi="Times New Roman" w:cs="Times New Roman"/>
                <w:sz w:val="24"/>
                <w:szCs w:val="24"/>
              </w:rPr>
              <w:t xml:space="preserve">, руководствуясь Уставом муниципального образования </w:t>
            </w:r>
            <w:r>
              <w:rPr>
                <w:rFonts w:ascii="Times New Roman" w:hAnsi="Times New Roman" w:cs="Times New Roman"/>
                <w:sz w:val="24"/>
                <w:szCs w:val="24"/>
              </w:rPr>
              <w:t>Корго</w:t>
            </w:r>
            <w:r w:rsidRPr="00FF1DEE">
              <w:rPr>
                <w:rFonts w:ascii="Times New Roman" w:hAnsi="Times New Roman" w:cs="Times New Roman"/>
                <w:sz w:val="24"/>
                <w:szCs w:val="24"/>
              </w:rPr>
              <w:t xml:space="preserve">нское сельское поселение, Совет депутатов муниципального образования </w:t>
            </w:r>
            <w:r>
              <w:rPr>
                <w:rFonts w:ascii="Times New Roman" w:hAnsi="Times New Roman" w:cs="Times New Roman"/>
                <w:sz w:val="24"/>
                <w:szCs w:val="24"/>
              </w:rPr>
              <w:t>Коргон</w:t>
            </w:r>
            <w:r w:rsidRPr="00FF1DEE">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w:t>
            </w:r>
            <w:r w:rsidR="001C76A8">
              <w:rPr>
                <w:rFonts w:ascii="Times New Roman" w:hAnsi="Times New Roman" w:cs="Times New Roman"/>
                <w:sz w:val="24"/>
                <w:szCs w:val="24"/>
              </w:rPr>
              <w:t xml:space="preserve"> </w:t>
            </w:r>
            <w:r w:rsidRPr="00FF1DEE">
              <w:rPr>
                <w:rFonts w:ascii="Times New Roman" w:hAnsi="Times New Roman" w:cs="Times New Roman"/>
                <w:b/>
                <w:sz w:val="24"/>
                <w:szCs w:val="24"/>
              </w:rPr>
              <w:t>РЕШИЛ:</w:t>
            </w:r>
          </w:p>
        </w:tc>
      </w:tr>
    </w:tbl>
    <w:p w:rsidR="00FF1DEE" w:rsidRPr="007F149E" w:rsidRDefault="00FF1DEE" w:rsidP="007F149E">
      <w:pPr>
        <w:pStyle w:val="a3"/>
        <w:rPr>
          <w:rFonts w:ascii="Times New Roman" w:hAnsi="Times New Roman"/>
          <w:sz w:val="24"/>
          <w:szCs w:val="24"/>
        </w:rPr>
      </w:pPr>
      <w:r>
        <w:t>1</w:t>
      </w:r>
      <w:r w:rsidRPr="00FF1DEE">
        <w:t xml:space="preserve">. </w:t>
      </w:r>
      <w:r w:rsidRPr="007F149E">
        <w:rPr>
          <w:rFonts w:ascii="Times New Roman" w:hAnsi="Times New Roman"/>
          <w:sz w:val="24"/>
          <w:szCs w:val="24"/>
        </w:rPr>
        <w:t xml:space="preserve">Утвердить Порядок осуществления контроля за обеспечением сохранности автомобильных дорог  местного значения муниципального образования </w:t>
      </w:r>
      <w:r w:rsidR="007F149E" w:rsidRPr="007F149E">
        <w:rPr>
          <w:rFonts w:ascii="Times New Roman" w:hAnsi="Times New Roman"/>
          <w:sz w:val="24"/>
          <w:szCs w:val="24"/>
        </w:rPr>
        <w:t>Корго</w:t>
      </w:r>
      <w:r w:rsidRPr="007F149E">
        <w:rPr>
          <w:rFonts w:ascii="Times New Roman" w:hAnsi="Times New Roman"/>
          <w:sz w:val="24"/>
          <w:szCs w:val="24"/>
        </w:rPr>
        <w:t>нское сельское поселение согласно приложению.</w:t>
      </w:r>
    </w:p>
    <w:p w:rsidR="007F149E" w:rsidRPr="007F149E" w:rsidRDefault="007F149E" w:rsidP="007F149E">
      <w:pPr>
        <w:pStyle w:val="a3"/>
        <w:rPr>
          <w:rFonts w:ascii="Times New Roman" w:hAnsi="Times New Roman"/>
          <w:sz w:val="24"/>
          <w:szCs w:val="24"/>
        </w:rPr>
      </w:pPr>
      <w:r w:rsidRPr="007F149E">
        <w:rPr>
          <w:rFonts w:ascii="Times New Roman" w:hAnsi="Times New Roman"/>
          <w:sz w:val="24"/>
          <w:szCs w:val="24"/>
        </w:rPr>
        <w:t xml:space="preserve">2. Настоящее Решение,  вступает в силу со дня его официального опубликования  (обнародования). </w:t>
      </w:r>
    </w:p>
    <w:p w:rsidR="007F149E" w:rsidRPr="007F149E" w:rsidRDefault="007F149E" w:rsidP="007F149E">
      <w:pPr>
        <w:pStyle w:val="a3"/>
        <w:rPr>
          <w:rFonts w:ascii="Times New Roman" w:hAnsi="Times New Roman"/>
          <w:sz w:val="24"/>
          <w:szCs w:val="24"/>
        </w:rPr>
      </w:pPr>
    </w:p>
    <w:p w:rsidR="007F149E" w:rsidRPr="007F149E" w:rsidRDefault="007F149E" w:rsidP="007F149E">
      <w:pPr>
        <w:pStyle w:val="a3"/>
        <w:rPr>
          <w:rFonts w:ascii="Times New Roman" w:hAnsi="Times New Roman"/>
          <w:sz w:val="24"/>
          <w:szCs w:val="24"/>
        </w:rPr>
      </w:pPr>
      <w:r w:rsidRPr="007F149E">
        <w:rPr>
          <w:rFonts w:ascii="Times New Roman" w:hAnsi="Times New Roman"/>
          <w:sz w:val="24"/>
          <w:szCs w:val="24"/>
        </w:rPr>
        <w:t>3. Контроль исполнения настоящего решения оставляю за собой</w:t>
      </w:r>
    </w:p>
    <w:p w:rsidR="007F149E" w:rsidRPr="004E4BC9" w:rsidRDefault="007F149E" w:rsidP="007F149E">
      <w:pPr>
        <w:pStyle w:val="a3"/>
        <w:jc w:val="both"/>
        <w:rPr>
          <w:rFonts w:ascii="Times New Roman" w:hAnsi="Times New Roman"/>
          <w:sz w:val="24"/>
          <w:szCs w:val="24"/>
        </w:rPr>
      </w:pPr>
      <w:r w:rsidRPr="004E4BC9">
        <w:rPr>
          <w:rFonts w:ascii="Times New Roman" w:hAnsi="Times New Roman"/>
          <w:sz w:val="24"/>
          <w:szCs w:val="24"/>
        </w:rPr>
        <w:t xml:space="preserve">Глава  </w:t>
      </w:r>
    </w:p>
    <w:p w:rsidR="007F149E" w:rsidRPr="004E4BC9" w:rsidRDefault="007F149E" w:rsidP="007F149E">
      <w:pPr>
        <w:pStyle w:val="a3"/>
        <w:jc w:val="both"/>
        <w:rPr>
          <w:rFonts w:ascii="Times New Roman" w:hAnsi="Times New Roman"/>
          <w:sz w:val="24"/>
          <w:szCs w:val="24"/>
        </w:rPr>
      </w:pPr>
      <w:r w:rsidRPr="004E4BC9">
        <w:rPr>
          <w:rFonts w:ascii="Times New Roman" w:hAnsi="Times New Roman"/>
          <w:sz w:val="24"/>
          <w:szCs w:val="24"/>
        </w:rPr>
        <w:t xml:space="preserve">сельского поселения                                                                               </w:t>
      </w:r>
    </w:p>
    <w:p w:rsidR="00FF1DEE" w:rsidRPr="007F149E" w:rsidRDefault="007F149E" w:rsidP="007F149E">
      <w:pPr>
        <w:pStyle w:val="a3"/>
        <w:jc w:val="both"/>
        <w:rPr>
          <w:rFonts w:ascii="Times New Roman" w:hAnsi="Times New Roman"/>
          <w:sz w:val="24"/>
          <w:szCs w:val="24"/>
        </w:rPr>
      </w:pPr>
      <w:r w:rsidRPr="004E4BC9">
        <w:rPr>
          <w:rFonts w:ascii="Times New Roman" w:hAnsi="Times New Roman"/>
          <w:sz w:val="24"/>
          <w:szCs w:val="24"/>
        </w:rPr>
        <w:t xml:space="preserve">                                                                                                                 </w:t>
      </w:r>
      <w:r>
        <w:rPr>
          <w:rFonts w:ascii="Times New Roman" w:hAnsi="Times New Roman"/>
          <w:sz w:val="24"/>
          <w:szCs w:val="24"/>
        </w:rPr>
        <w:t xml:space="preserve">                    И.Д. Алачев</w:t>
      </w:r>
    </w:p>
    <w:p w:rsidR="00FF1DEE" w:rsidRPr="007F149E" w:rsidRDefault="00FF1DEE" w:rsidP="007F149E">
      <w:pPr>
        <w:pStyle w:val="a3"/>
        <w:jc w:val="right"/>
        <w:rPr>
          <w:rFonts w:ascii="Times New Roman" w:hAnsi="Times New Roman"/>
        </w:rPr>
      </w:pPr>
      <w:r w:rsidRPr="007F149E">
        <w:rPr>
          <w:rFonts w:ascii="Times New Roman" w:hAnsi="Times New Roman"/>
        </w:rPr>
        <w:lastRenderedPageBreak/>
        <w:t xml:space="preserve">Приложение </w:t>
      </w:r>
    </w:p>
    <w:p w:rsidR="00FF1DEE" w:rsidRPr="007F149E" w:rsidRDefault="00FF1DEE" w:rsidP="007F149E">
      <w:pPr>
        <w:pStyle w:val="a3"/>
        <w:jc w:val="right"/>
        <w:rPr>
          <w:rFonts w:ascii="Times New Roman" w:hAnsi="Times New Roman"/>
        </w:rPr>
      </w:pPr>
      <w:r w:rsidRPr="007F149E">
        <w:rPr>
          <w:rFonts w:ascii="Times New Roman" w:hAnsi="Times New Roman"/>
        </w:rPr>
        <w:t>УТВЕРЖДЕНО</w:t>
      </w:r>
    </w:p>
    <w:p w:rsidR="00FF1DEE" w:rsidRPr="007F149E" w:rsidRDefault="00FF1DEE" w:rsidP="007F149E">
      <w:pPr>
        <w:pStyle w:val="a3"/>
        <w:jc w:val="right"/>
        <w:rPr>
          <w:rFonts w:ascii="Times New Roman" w:hAnsi="Times New Roman"/>
        </w:rPr>
      </w:pPr>
      <w:r w:rsidRPr="007F149E">
        <w:rPr>
          <w:rFonts w:ascii="Times New Roman" w:hAnsi="Times New Roman"/>
        </w:rPr>
        <w:t>решением Совета депутатов</w:t>
      </w:r>
    </w:p>
    <w:p w:rsidR="00FF1DEE" w:rsidRPr="007F149E" w:rsidRDefault="00FF1DEE" w:rsidP="007F149E">
      <w:pPr>
        <w:pStyle w:val="a3"/>
        <w:jc w:val="right"/>
        <w:rPr>
          <w:rFonts w:ascii="Times New Roman" w:hAnsi="Times New Roman"/>
        </w:rPr>
      </w:pPr>
      <w:r w:rsidRPr="007F149E">
        <w:rPr>
          <w:rFonts w:ascii="Times New Roman" w:hAnsi="Times New Roman"/>
        </w:rPr>
        <w:t xml:space="preserve">МО </w:t>
      </w:r>
      <w:r w:rsidR="007F149E">
        <w:rPr>
          <w:rFonts w:ascii="Times New Roman" w:hAnsi="Times New Roman"/>
        </w:rPr>
        <w:t>Корго</w:t>
      </w:r>
      <w:r w:rsidRPr="007F149E">
        <w:rPr>
          <w:rFonts w:ascii="Times New Roman" w:hAnsi="Times New Roman"/>
        </w:rPr>
        <w:t>нское сельское поселение</w:t>
      </w:r>
    </w:p>
    <w:p w:rsidR="00FF1DEE" w:rsidRPr="007F149E" w:rsidRDefault="00FF1DEE" w:rsidP="007F149E">
      <w:pPr>
        <w:pStyle w:val="a3"/>
        <w:jc w:val="right"/>
        <w:rPr>
          <w:rFonts w:ascii="Times New Roman" w:hAnsi="Times New Roman"/>
        </w:rPr>
      </w:pPr>
      <w:r w:rsidRPr="007F149E">
        <w:rPr>
          <w:rFonts w:ascii="Times New Roman" w:hAnsi="Times New Roman"/>
        </w:rPr>
        <w:t xml:space="preserve">от </w:t>
      </w:r>
      <w:r w:rsidR="001C76A8">
        <w:rPr>
          <w:rFonts w:ascii="Times New Roman" w:hAnsi="Times New Roman"/>
        </w:rPr>
        <w:t>30.10.</w:t>
      </w:r>
      <w:r w:rsidRPr="007F149E">
        <w:rPr>
          <w:rFonts w:ascii="Times New Roman" w:hAnsi="Times New Roman"/>
        </w:rPr>
        <w:t xml:space="preserve"> 2017 г. № 4</w:t>
      </w:r>
      <w:r w:rsidR="001C76A8">
        <w:rPr>
          <w:rFonts w:ascii="Times New Roman" w:hAnsi="Times New Roman"/>
        </w:rPr>
        <w:t>5-103</w:t>
      </w:r>
    </w:p>
    <w:p w:rsidR="00FF1DEE" w:rsidRPr="007F149E" w:rsidRDefault="00FF1DEE" w:rsidP="007F149E">
      <w:pPr>
        <w:pStyle w:val="a3"/>
        <w:jc w:val="right"/>
        <w:rPr>
          <w:rFonts w:ascii="Times New Roman" w:hAnsi="Times New Roman"/>
          <w:b/>
        </w:rPr>
      </w:pPr>
    </w:p>
    <w:p w:rsidR="00FF1DEE" w:rsidRPr="00FF1DEE" w:rsidRDefault="00FF1DEE" w:rsidP="00F04651">
      <w:pPr>
        <w:jc w:val="center"/>
        <w:rPr>
          <w:rFonts w:ascii="Times New Roman" w:hAnsi="Times New Roman" w:cs="Times New Roman"/>
          <w:b/>
          <w:sz w:val="24"/>
          <w:szCs w:val="24"/>
        </w:rPr>
      </w:pPr>
      <w:r w:rsidRPr="00FF1DEE">
        <w:rPr>
          <w:rFonts w:ascii="Times New Roman" w:hAnsi="Times New Roman" w:cs="Times New Roman"/>
          <w:b/>
          <w:sz w:val="24"/>
          <w:szCs w:val="24"/>
        </w:rPr>
        <w:t>ПОРЯДОК</w:t>
      </w:r>
    </w:p>
    <w:p w:rsidR="00FF1DEE" w:rsidRPr="00FF1DEE" w:rsidRDefault="00FF1DEE" w:rsidP="00F04651">
      <w:pPr>
        <w:jc w:val="center"/>
        <w:rPr>
          <w:rFonts w:ascii="Times New Roman" w:hAnsi="Times New Roman" w:cs="Times New Roman"/>
          <w:b/>
          <w:sz w:val="24"/>
          <w:szCs w:val="24"/>
        </w:rPr>
      </w:pPr>
      <w:r w:rsidRPr="00FF1DEE">
        <w:rPr>
          <w:rFonts w:ascii="Times New Roman" w:hAnsi="Times New Roman" w:cs="Times New Roman"/>
          <w:b/>
          <w:sz w:val="24"/>
          <w:szCs w:val="24"/>
        </w:rPr>
        <w:t xml:space="preserve">осуществления контроля за обеспечением сохранности автомобильных дорог местного значения муниципального образования </w:t>
      </w:r>
      <w:r w:rsidR="007F149E">
        <w:rPr>
          <w:rFonts w:ascii="Times New Roman" w:hAnsi="Times New Roman" w:cs="Times New Roman"/>
          <w:b/>
          <w:sz w:val="24"/>
          <w:szCs w:val="24"/>
        </w:rPr>
        <w:t>Корго</w:t>
      </w:r>
      <w:r w:rsidRPr="00FF1DEE">
        <w:rPr>
          <w:rFonts w:ascii="Times New Roman" w:hAnsi="Times New Roman" w:cs="Times New Roman"/>
          <w:b/>
          <w:sz w:val="24"/>
          <w:szCs w:val="24"/>
        </w:rPr>
        <w:t>нское сельское поселение</w:t>
      </w:r>
    </w:p>
    <w:p w:rsidR="00FF1DEE" w:rsidRPr="00FF1DEE" w:rsidRDefault="00FF1DEE" w:rsidP="00F04651">
      <w:pPr>
        <w:jc w:val="center"/>
        <w:rPr>
          <w:rFonts w:ascii="Times New Roman" w:hAnsi="Times New Roman" w:cs="Times New Roman"/>
          <w:b/>
          <w:sz w:val="24"/>
          <w:szCs w:val="24"/>
        </w:rPr>
      </w:pPr>
      <w:r w:rsidRPr="00FF1DEE">
        <w:rPr>
          <w:rFonts w:ascii="Times New Roman" w:hAnsi="Times New Roman" w:cs="Times New Roman"/>
          <w:b/>
          <w:sz w:val="24"/>
          <w:szCs w:val="24"/>
        </w:rPr>
        <w:t>ОБЩИЕ ПОЛОЖЕНИЯ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1.1. Настоящий Порядок устанавливает процедуру осуществления контроля за обеспечением сохранности автомобильных дорог местного значения муниципального образования </w:t>
      </w:r>
      <w:r w:rsidR="007F149E">
        <w:rPr>
          <w:rFonts w:ascii="Times New Roman" w:hAnsi="Times New Roman" w:cs="Times New Roman"/>
          <w:sz w:val="24"/>
          <w:szCs w:val="24"/>
        </w:rPr>
        <w:t>Корго</w:t>
      </w:r>
      <w:r w:rsidRPr="00FF1DEE">
        <w:rPr>
          <w:rFonts w:ascii="Times New Roman" w:hAnsi="Times New Roman" w:cs="Times New Roman"/>
          <w:sz w:val="24"/>
          <w:szCs w:val="24"/>
        </w:rPr>
        <w:t>нское сельское поселение (далее –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1.2. Под муниципальным контролем за обеспечением сохранности автомобильных дорог местного значения муниципального образования </w:t>
      </w:r>
      <w:r w:rsidR="007F149E">
        <w:rPr>
          <w:rFonts w:ascii="Times New Roman" w:hAnsi="Times New Roman" w:cs="Times New Roman"/>
          <w:sz w:val="24"/>
          <w:szCs w:val="24"/>
        </w:rPr>
        <w:t>Коргон</w:t>
      </w:r>
      <w:r w:rsidRPr="00FF1DEE">
        <w:rPr>
          <w:rFonts w:ascii="Times New Roman" w:hAnsi="Times New Roman" w:cs="Times New Roman"/>
          <w:sz w:val="24"/>
          <w:szCs w:val="24"/>
        </w:rPr>
        <w:t>ское сельское поселение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их руководителями и иными должностными лицами, индивидуальными предпринимателями, установленных федеральными законами, муниципальными правовыми актами требований в области использования автомобильных дорог.</w:t>
      </w:r>
    </w:p>
    <w:p w:rsidR="00FF1DEE" w:rsidRPr="00FF1DEE" w:rsidRDefault="00FF1DEE" w:rsidP="00FF1DEE">
      <w:pPr>
        <w:jc w:val="both"/>
        <w:rPr>
          <w:rFonts w:ascii="Times New Roman" w:hAnsi="Times New Roman" w:cs="Times New Roman"/>
          <w:b/>
          <w:sz w:val="24"/>
          <w:szCs w:val="24"/>
        </w:rPr>
      </w:pPr>
      <w:r w:rsidRPr="00FF1DEE">
        <w:rPr>
          <w:rFonts w:ascii="Times New Roman" w:hAnsi="Times New Roman" w:cs="Times New Roman"/>
          <w:b/>
          <w:sz w:val="24"/>
          <w:szCs w:val="24"/>
        </w:rPr>
        <w:t>2. ОРГАН, ОСУЩЕСТВЛЯЮЩИЙ КОНТРОЛЬ ЗА ОБЕСПЕЧЕНИЕМ СОХРАННОСТИ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2.1. Органом, уполномоченным на осуществление муниципального контроля (далее – орган муниципального контроля), является местная администрация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w:t>
      </w:r>
    </w:p>
    <w:p w:rsidR="00FF1DEE" w:rsidRPr="00FF1DEE" w:rsidRDefault="00FF1DEE" w:rsidP="00FF1DEE">
      <w:pPr>
        <w:jc w:val="both"/>
        <w:rPr>
          <w:rFonts w:ascii="Times New Roman" w:hAnsi="Times New Roman" w:cs="Times New Roman"/>
          <w:color w:val="000000"/>
          <w:sz w:val="24"/>
          <w:szCs w:val="24"/>
        </w:rPr>
      </w:pPr>
      <w:r w:rsidRPr="00FF1DEE">
        <w:rPr>
          <w:rFonts w:ascii="Times New Roman" w:hAnsi="Times New Roman" w:cs="Times New Roman"/>
          <w:color w:val="000000"/>
          <w:sz w:val="24"/>
          <w:szCs w:val="24"/>
        </w:rPr>
        <w:t xml:space="preserve">2.2. Ответственность за организацию осуществления муниципального контроля возлагается на </w:t>
      </w:r>
      <w:r w:rsidR="00EA6802">
        <w:rPr>
          <w:rFonts w:ascii="Times New Roman" w:hAnsi="Times New Roman" w:cs="Times New Roman"/>
          <w:color w:val="000000"/>
          <w:sz w:val="24"/>
          <w:szCs w:val="24"/>
        </w:rPr>
        <w:t>специалиста по земельным отношениям</w:t>
      </w:r>
      <w:r w:rsidRPr="00FF1DEE">
        <w:rPr>
          <w:rFonts w:ascii="Times New Roman" w:hAnsi="Times New Roman" w:cs="Times New Roman"/>
          <w:color w:val="000000"/>
          <w:sz w:val="24"/>
          <w:szCs w:val="24"/>
        </w:rPr>
        <w:t xml:space="preserve">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color w:val="000000"/>
          <w:sz w:val="24"/>
          <w:szCs w:val="24"/>
        </w:rPr>
        <w:t xml:space="preserve"> сельское поселение.</w:t>
      </w:r>
    </w:p>
    <w:p w:rsidR="00FF1DEE" w:rsidRPr="00FF1DEE" w:rsidRDefault="00FF1DEE" w:rsidP="00FF1DEE">
      <w:pPr>
        <w:jc w:val="both"/>
        <w:rPr>
          <w:rFonts w:ascii="Times New Roman" w:hAnsi="Times New Roman" w:cs="Times New Roman"/>
          <w:color w:val="000000"/>
          <w:sz w:val="24"/>
          <w:szCs w:val="24"/>
        </w:rPr>
      </w:pPr>
      <w:r w:rsidRPr="00FF1DEE">
        <w:rPr>
          <w:rFonts w:ascii="Times New Roman" w:hAnsi="Times New Roman" w:cs="Times New Roman"/>
          <w:color w:val="000000"/>
          <w:sz w:val="24"/>
          <w:szCs w:val="24"/>
        </w:rPr>
        <w:t xml:space="preserve">2.3. Осуществление муниципального контроля возлагается на комиссию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color w:val="000000"/>
          <w:sz w:val="24"/>
          <w:szCs w:val="24"/>
        </w:rPr>
        <w:t xml:space="preserve"> сельское поселение по муниципальному земельному контролю. Проверки проводятся должностными лицами комиссии. В случае необходимости к проведению проверок могут привлекаться иные должностные лица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 xml:space="preserve">нское </w:t>
      </w:r>
      <w:r w:rsidRPr="00FF1DEE">
        <w:rPr>
          <w:rFonts w:ascii="Times New Roman" w:hAnsi="Times New Roman" w:cs="Times New Roman"/>
          <w:color w:val="000000"/>
          <w:sz w:val="24"/>
          <w:szCs w:val="24"/>
        </w:rPr>
        <w:t>сельское поселение, эксперты, представители экспертных организаций.</w:t>
      </w:r>
    </w:p>
    <w:p w:rsidR="00FF1DEE" w:rsidRPr="00F04651" w:rsidRDefault="00F04651" w:rsidP="00F04651">
      <w:pPr>
        <w:pStyle w:val="a3"/>
        <w:rPr>
          <w:rFonts w:ascii="Times New Roman" w:hAnsi="Times New Roman"/>
          <w:b/>
          <w:sz w:val="28"/>
          <w:szCs w:val="28"/>
        </w:rPr>
      </w:pPr>
      <w:r w:rsidRPr="00F04651">
        <w:rPr>
          <w:rFonts w:ascii="Times New Roman" w:eastAsiaTheme="minorEastAsia" w:hAnsi="Times New Roman"/>
          <w:b/>
          <w:sz w:val="28"/>
          <w:szCs w:val="28"/>
          <w:lang w:eastAsia="ru-RU"/>
        </w:rPr>
        <w:t>3</w:t>
      </w:r>
      <w:r w:rsidR="00FF1DEE" w:rsidRPr="00F04651">
        <w:rPr>
          <w:rFonts w:ascii="Times New Roman" w:hAnsi="Times New Roman"/>
          <w:b/>
          <w:sz w:val="28"/>
          <w:szCs w:val="28"/>
        </w:rPr>
        <w:t>. ПОЛНОМОЧИЯ ОРГАНА, ОСУЩЕСТВЛЯЮЩЕГО КОНТРОЛЬ</w:t>
      </w:r>
    </w:p>
    <w:p w:rsidR="00FF1DEE" w:rsidRPr="00F04651" w:rsidRDefault="00FF1DEE" w:rsidP="00F04651">
      <w:pPr>
        <w:pStyle w:val="a3"/>
        <w:rPr>
          <w:rFonts w:ascii="Times New Roman" w:hAnsi="Times New Roman"/>
          <w:b/>
          <w:sz w:val="28"/>
          <w:szCs w:val="28"/>
        </w:rPr>
      </w:pPr>
      <w:r w:rsidRPr="00F04651">
        <w:rPr>
          <w:rFonts w:ascii="Times New Roman" w:hAnsi="Times New Roman"/>
          <w:b/>
          <w:sz w:val="28"/>
          <w:szCs w:val="28"/>
        </w:rPr>
        <w:t>ЗА ОБЕСПЕЧЕНИЕМ СОХРАННОСТИ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3.1. К мероприятиям, направленным на обеспечение сохранности автомобильных дорог (далее - мероприятия), относятся: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1) проверка соблюдения состояния целостности автомобильной дороги как технического сооружения и имущественного комплекса, обеспечивающее поддержание ее </w:t>
      </w:r>
      <w:r w:rsidRPr="00FF1DEE">
        <w:rPr>
          <w:rFonts w:ascii="Times New Roman" w:hAnsi="Times New Roman" w:cs="Times New Roman"/>
          <w:sz w:val="24"/>
          <w:szCs w:val="24"/>
        </w:rPr>
        <w:lastRenderedPageBreak/>
        <w:t>эксплуатационных свойств и безопасное использование, требований технических условий по размещению объектов, предназначенных для осуществления дорожной деятельности;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3.2. Мероприятия проводятся в отношении следующих объектов:</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2) полос отвода и придорожных полос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3.3. Субъектами, в отношении которых проводятся мероприятия, являются: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 организации, осуществляющие работы в полосе отвода автомобильных дорог и придорожной полосе;</w:t>
      </w:r>
    </w:p>
    <w:p w:rsidR="00FF1DEE" w:rsidRPr="00FF1DEE" w:rsidRDefault="00742CF2" w:rsidP="00FF1DEE">
      <w:pPr>
        <w:jc w:val="both"/>
        <w:rPr>
          <w:rFonts w:ascii="Times New Roman" w:hAnsi="Times New Roman" w:cs="Times New Roman"/>
          <w:sz w:val="24"/>
          <w:szCs w:val="24"/>
        </w:rPr>
      </w:pPr>
      <w:r>
        <w:rPr>
          <w:rFonts w:ascii="Times New Roman" w:hAnsi="Times New Roman" w:cs="Times New Roman"/>
          <w:sz w:val="24"/>
          <w:szCs w:val="24"/>
        </w:rPr>
        <w:t>3</w:t>
      </w:r>
      <w:r w:rsidR="00FF1DEE" w:rsidRPr="00FF1DEE">
        <w:rPr>
          <w:rFonts w:ascii="Times New Roman" w:hAnsi="Times New Roman" w:cs="Times New Roman"/>
          <w:sz w:val="24"/>
          <w:szCs w:val="24"/>
        </w:rPr>
        <w:t>.4. К проведению мероприятий по муниципальному контролю могут быть привлечены эксперты, экспертные организации.</w:t>
      </w:r>
    </w:p>
    <w:p w:rsidR="00FF1DEE" w:rsidRPr="00FF1DEE" w:rsidRDefault="00EA6802" w:rsidP="00FF1DE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F1DEE" w:rsidRPr="00FF1DEE">
        <w:rPr>
          <w:rFonts w:ascii="Times New Roman" w:hAnsi="Times New Roman" w:cs="Times New Roman"/>
          <w:b/>
          <w:sz w:val="24"/>
          <w:szCs w:val="24"/>
        </w:rPr>
        <w:t>4. ФОРМЫ ОСУЩЕСТВЛЕНИЯ КОНТРОЛЯ ЗА ОБЕСПЕЧЕНИЕМ</w:t>
      </w:r>
    </w:p>
    <w:p w:rsidR="00FF1DEE" w:rsidRPr="00FF1DEE" w:rsidRDefault="00FF1DEE" w:rsidP="00FF1DEE">
      <w:pPr>
        <w:jc w:val="both"/>
        <w:rPr>
          <w:rFonts w:ascii="Times New Roman" w:hAnsi="Times New Roman" w:cs="Times New Roman"/>
          <w:b/>
          <w:sz w:val="24"/>
          <w:szCs w:val="24"/>
        </w:rPr>
      </w:pPr>
      <w:r w:rsidRPr="00FF1DEE">
        <w:rPr>
          <w:rFonts w:ascii="Times New Roman" w:hAnsi="Times New Roman" w:cs="Times New Roman"/>
          <w:b/>
          <w:sz w:val="24"/>
          <w:szCs w:val="24"/>
        </w:rPr>
        <w:t>СОХРАННОСТИ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4.2. Плановые проверки проводятся в отношении объектов, указанных в пункте 3.2 раздела 3 настоящего Порядка, в целях соблюдения требований, указанных в пункте 3.1 раздела 3 настоящего Порядка, не чаще чем один раз в три года.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4.3. Плановые проверки проводятся на основании ежегодных планов, разрабатываемых комиссией и утверждаемых постановлением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 xml:space="preserve">нское </w:t>
      </w:r>
      <w:r w:rsidRPr="00FF1DEE">
        <w:rPr>
          <w:rFonts w:ascii="Times New Roman" w:hAnsi="Times New Roman" w:cs="Times New Roman"/>
          <w:sz w:val="24"/>
          <w:szCs w:val="24"/>
        </w:rPr>
        <w:t>сельское поселение.</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4.4. Ежегодный план размещается на официальном сайте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 в сети «Интернет».</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4.5. Основанием для проведения внеплановой является:</w:t>
      </w:r>
      <w:r w:rsidR="006C1B64" w:rsidRPr="006C1B64">
        <w:rPr>
          <w:rFonts w:ascii="Arial" w:hAnsi="Arial" w:cs="Arial"/>
          <w:color w:val="000000"/>
          <w:sz w:val="18"/>
          <w:szCs w:val="18"/>
          <w:shd w:val="clear" w:color="auto" w:fill="FFFFFF"/>
        </w:rPr>
        <w:t xml:space="preserve"> </w:t>
      </w:r>
    </w:p>
    <w:p w:rsidR="00F63C20" w:rsidRDefault="00FF1DEE" w:rsidP="00FF1DEE">
      <w:pPr>
        <w:jc w:val="both"/>
        <w:rPr>
          <w:rFonts w:ascii="Arial" w:hAnsi="Arial" w:cs="Arial"/>
          <w:color w:val="000000"/>
          <w:sz w:val="18"/>
          <w:szCs w:val="18"/>
          <w:shd w:val="clear" w:color="auto" w:fill="FFFFFF"/>
        </w:rPr>
      </w:pPr>
      <w:r w:rsidRPr="00FF1DE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F63C20" w:rsidRPr="00F63C20">
        <w:rPr>
          <w:rFonts w:ascii="Arial" w:hAnsi="Arial" w:cs="Arial"/>
          <w:color w:val="000000"/>
          <w:sz w:val="18"/>
          <w:szCs w:val="18"/>
          <w:shd w:val="clear" w:color="auto" w:fill="FFFFFF"/>
        </w:rPr>
        <w:t xml:space="preserve"> </w:t>
      </w:r>
    </w:p>
    <w:p w:rsidR="00FF1DEE" w:rsidRPr="00EF3F3E" w:rsidRDefault="00F63C20" w:rsidP="00EF3F3E">
      <w:pPr>
        <w:pStyle w:val="a3"/>
        <w:rPr>
          <w:rFonts w:ascii="Times New Roman" w:hAnsi="Times New Roman"/>
          <w:i/>
          <w:sz w:val="24"/>
          <w:szCs w:val="24"/>
        </w:rPr>
      </w:pPr>
      <w:r w:rsidRPr="00EF3F3E">
        <w:rPr>
          <w:rFonts w:ascii="Times New Roman" w:hAnsi="Times New Roman"/>
          <w:i/>
          <w:sz w:val="24"/>
          <w:szCs w:val="24"/>
          <w:shd w:val="clear" w:color="auto" w:fill="FFFFFF"/>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EF3F3E">
        <w:rPr>
          <w:rFonts w:ascii="Times New Roman" w:hAnsi="Times New Roman"/>
          <w:i/>
          <w:sz w:val="24"/>
          <w:szCs w:val="24"/>
          <w:shd w:val="clear" w:color="auto" w:fill="FFFFFF"/>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63C20" w:rsidRPr="00EF3F3E" w:rsidRDefault="00FF1DEE" w:rsidP="00EF3F3E">
      <w:pPr>
        <w:pStyle w:val="a3"/>
        <w:rPr>
          <w:rFonts w:ascii="Times New Roman" w:hAnsi="Times New Roman"/>
          <w:i/>
          <w:sz w:val="24"/>
          <w:szCs w:val="24"/>
        </w:rPr>
      </w:pPr>
      <w:r w:rsidRPr="00EF3F3E">
        <w:rPr>
          <w:rFonts w:ascii="Times New Roman" w:hAnsi="Times New Roman"/>
          <w:i/>
          <w:sz w:val="24"/>
          <w:szCs w:val="24"/>
        </w:rPr>
        <w:t>2)</w:t>
      </w:r>
      <w:r w:rsidR="00F63C20" w:rsidRPr="00EF3F3E">
        <w:rPr>
          <w:rFonts w:ascii="Times New Roman" w:hAnsi="Times New Roman"/>
          <w:i/>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3C20" w:rsidRPr="00EF3F3E" w:rsidRDefault="00F63C20" w:rsidP="00EF3F3E">
      <w:pPr>
        <w:pStyle w:val="a3"/>
        <w:rPr>
          <w:rFonts w:ascii="Times New Roman" w:hAnsi="Times New Roman"/>
          <w:i/>
          <w:sz w:val="24"/>
          <w:szCs w:val="24"/>
        </w:rPr>
      </w:pPr>
      <w:bookmarkStart w:id="0" w:name="000256"/>
      <w:bookmarkStart w:id="1" w:name="100329"/>
      <w:bookmarkStart w:id="2" w:name="100130"/>
      <w:bookmarkEnd w:id="0"/>
      <w:bookmarkEnd w:id="1"/>
      <w:bookmarkEnd w:id="2"/>
      <w:r w:rsidRPr="00EF3F3E">
        <w:rPr>
          <w:rFonts w:ascii="Times New Roman" w:hAnsi="Times New Roman"/>
          <w:i/>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63C20" w:rsidRPr="00EF3F3E" w:rsidRDefault="00F63C20" w:rsidP="00EF3F3E">
      <w:pPr>
        <w:pStyle w:val="a3"/>
        <w:rPr>
          <w:rFonts w:ascii="Times New Roman" w:hAnsi="Times New Roman"/>
          <w:i/>
          <w:sz w:val="24"/>
          <w:szCs w:val="24"/>
        </w:rPr>
      </w:pPr>
      <w:bookmarkStart w:id="3" w:name="000257"/>
      <w:bookmarkStart w:id="4" w:name="100330"/>
      <w:bookmarkStart w:id="5" w:name="100131"/>
      <w:bookmarkEnd w:id="3"/>
      <w:bookmarkEnd w:id="4"/>
      <w:bookmarkEnd w:id="5"/>
      <w:r w:rsidRPr="00EF3F3E">
        <w:rPr>
          <w:rFonts w:ascii="Times New Roman" w:hAnsi="Times New Roman"/>
          <w:i/>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63C20" w:rsidRPr="00EF3F3E" w:rsidRDefault="00F63C20" w:rsidP="00EF3F3E">
      <w:pPr>
        <w:pStyle w:val="a3"/>
        <w:rPr>
          <w:rFonts w:ascii="Times New Roman" w:hAnsi="Times New Roman"/>
          <w:i/>
          <w:sz w:val="24"/>
          <w:szCs w:val="24"/>
        </w:rPr>
      </w:pPr>
      <w:bookmarkStart w:id="6" w:name="000319"/>
      <w:bookmarkStart w:id="7" w:name="100132"/>
      <w:bookmarkEnd w:id="6"/>
      <w:bookmarkEnd w:id="7"/>
      <w:r w:rsidRPr="00EF3F3E">
        <w:rPr>
          <w:rFonts w:ascii="Times New Roman" w:hAnsi="Times New Roman"/>
          <w:i/>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3C20" w:rsidRPr="00EF3F3E" w:rsidRDefault="00F63C20" w:rsidP="00EF3F3E">
      <w:pPr>
        <w:pStyle w:val="a3"/>
        <w:rPr>
          <w:rFonts w:ascii="Times New Roman" w:hAnsi="Times New Roman"/>
          <w:i/>
          <w:sz w:val="24"/>
          <w:szCs w:val="24"/>
        </w:rPr>
      </w:pPr>
    </w:p>
    <w:p w:rsidR="006C1B64" w:rsidRPr="00EF3F3E" w:rsidRDefault="006C1B64" w:rsidP="00EF3F3E">
      <w:pPr>
        <w:pStyle w:val="a3"/>
        <w:rPr>
          <w:rFonts w:ascii="Times New Roman" w:hAnsi="Times New Roman"/>
          <w:i/>
          <w:sz w:val="24"/>
          <w:szCs w:val="24"/>
        </w:rPr>
      </w:pPr>
      <w:r w:rsidRPr="00EF3F3E">
        <w:rPr>
          <w:rFonts w:ascii="Times New Roman" w:hAnsi="Times New Roman"/>
          <w:i/>
          <w:sz w:val="24"/>
          <w:szCs w:val="24"/>
          <w:shd w:val="clear" w:color="auto" w:fill="FFFFFF"/>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1DEE" w:rsidRPr="00FF1DEE" w:rsidRDefault="00FF1DEE" w:rsidP="00FF1DEE">
      <w:pPr>
        <w:jc w:val="both"/>
        <w:rPr>
          <w:rFonts w:ascii="Times New Roman" w:hAnsi="Times New Roman" w:cs="Times New Roman"/>
          <w:sz w:val="24"/>
          <w:szCs w:val="24"/>
        </w:rPr>
      </w:pPr>
      <w:r w:rsidRPr="00F04651">
        <w:rPr>
          <w:rFonts w:ascii="Times New Roman" w:hAnsi="Times New Roman" w:cs="Times New Roman"/>
          <w:sz w:val="24"/>
          <w:szCs w:val="24"/>
        </w:rPr>
        <w:t xml:space="preserve">4.6. Плановые и внеплановые проверки проводятся на основании </w:t>
      </w:r>
      <w:r w:rsidR="006D6BCE">
        <w:rPr>
          <w:rFonts w:ascii="Times New Roman" w:hAnsi="Times New Roman" w:cs="Times New Roman"/>
          <w:sz w:val="24"/>
          <w:szCs w:val="24"/>
        </w:rPr>
        <w:t>распоряжения главы</w:t>
      </w:r>
      <w:r w:rsidRPr="00FF1DEE">
        <w:rPr>
          <w:rFonts w:ascii="Times New Roman" w:hAnsi="Times New Roman" w:cs="Times New Roman"/>
          <w:sz w:val="24"/>
          <w:szCs w:val="24"/>
        </w:rPr>
        <w:t xml:space="preserve">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 </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lastRenderedPageBreak/>
        <w:t xml:space="preserve">Проверка может проводиться только должностным лицом или должностными лицами, которые указаны в постановлении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w:t>
      </w:r>
    </w:p>
    <w:p w:rsidR="00FF1DEE" w:rsidRPr="00D26591" w:rsidRDefault="00FF1DEE" w:rsidP="00FF1DEE">
      <w:pPr>
        <w:jc w:val="both"/>
        <w:rPr>
          <w:rFonts w:ascii="Times New Roman" w:hAnsi="Times New Roman" w:cs="Times New Roman"/>
          <w:i/>
          <w:sz w:val="24"/>
          <w:szCs w:val="24"/>
        </w:rPr>
      </w:pPr>
      <w:r w:rsidRPr="00FF1DEE">
        <w:rPr>
          <w:rFonts w:ascii="Times New Roman" w:hAnsi="Times New Roman" w:cs="Times New Roman"/>
          <w:sz w:val="24"/>
          <w:szCs w:val="24"/>
        </w:rPr>
        <w:t xml:space="preserve">4.7. </w:t>
      </w:r>
      <w:r w:rsidRPr="00D26591">
        <w:rPr>
          <w:rFonts w:ascii="Times New Roman" w:hAnsi="Times New Roman" w:cs="Times New Roman"/>
          <w:i/>
          <w:sz w:val="24"/>
          <w:szCs w:val="24"/>
        </w:rPr>
        <w:t>О проведении плановой проверки юридическое лицо, индивидуальный предприниматель, уведомляются органом муниципального контроля</w:t>
      </w:r>
      <w:r w:rsidR="00D26591" w:rsidRPr="00D26591">
        <w:rPr>
          <w:rFonts w:ascii="Times New Roman" w:hAnsi="Times New Roman" w:cs="Times New Roman"/>
          <w:i/>
          <w:sz w:val="24"/>
          <w:szCs w:val="24"/>
        </w:rPr>
        <w:t xml:space="preserve"> (надзора),органом  муниципального контроля не позднее чем за</w:t>
      </w:r>
      <w:r w:rsidRPr="00D26591">
        <w:rPr>
          <w:rFonts w:ascii="Times New Roman" w:hAnsi="Times New Roman" w:cs="Times New Roman"/>
          <w:i/>
          <w:sz w:val="24"/>
          <w:szCs w:val="24"/>
        </w:rPr>
        <w:t xml:space="preserve"> тр</w:t>
      </w:r>
      <w:r w:rsidR="00D26591" w:rsidRPr="00D26591">
        <w:rPr>
          <w:rFonts w:ascii="Times New Roman" w:hAnsi="Times New Roman" w:cs="Times New Roman"/>
          <w:i/>
          <w:sz w:val="24"/>
          <w:szCs w:val="24"/>
        </w:rPr>
        <w:t>и</w:t>
      </w:r>
      <w:r w:rsidRPr="00D26591">
        <w:rPr>
          <w:rFonts w:ascii="Times New Roman" w:hAnsi="Times New Roman" w:cs="Times New Roman"/>
          <w:i/>
          <w:sz w:val="24"/>
          <w:szCs w:val="24"/>
        </w:rPr>
        <w:t xml:space="preserve"> рабочих дней до начала ее проведения</w:t>
      </w:r>
      <w:r w:rsidR="00D26591" w:rsidRPr="00D26591">
        <w:rPr>
          <w:rFonts w:ascii="Times New Roman" w:hAnsi="Times New Roman" w:cs="Times New Roman"/>
          <w:i/>
          <w:sz w:val="24"/>
          <w:szCs w:val="24"/>
        </w:rPr>
        <w:t xml:space="preserve">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w:t>
      </w:r>
      <w:r w:rsidRPr="00D26591">
        <w:rPr>
          <w:rFonts w:ascii="Times New Roman" w:hAnsi="Times New Roman" w:cs="Times New Roman"/>
          <w:i/>
          <w:sz w:val="24"/>
          <w:szCs w:val="24"/>
        </w:rPr>
        <w:t xml:space="preserve"> плановой проверки, заказным почтовым отправлением с уведомлением о вручении </w:t>
      </w:r>
      <w:r w:rsidR="00D26591" w:rsidRPr="00D26591">
        <w:rPr>
          <w:rFonts w:ascii="Times New Roman" w:hAnsi="Times New Roman" w:cs="Times New Roman"/>
          <w:i/>
          <w:sz w:val="24"/>
          <w:szCs w:val="24"/>
        </w:rPr>
        <w:t xml:space="preserve"> и (</w:t>
      </w:r>
      <w:r w:rsidRPr="00D26591">
        <w:rPr>
          <w:rFonts w:ascii="Times New Roman" w:hAnsi="Times New Roman" w:cs="Times New Roman"/>
          <w:i/>
          <w:sz w:val="24"/>
          <w:szCs w:val="24"/>
        </w:rPr>
        <w:t>или</w:t>
      </w:r>
      <w:r w:rsidR="00D26591" w:rsidRPr="00D26591">
        <w:rPr>
          <w:rFonts w:ascii="Times New Roman" w:hAnsi="Times New Roman" w:cs="Times New Roman"/>
          <w:i/>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 орган  муниципального  контроля , или </w:t>
      </w:r>
      <w:r w:rsidRPr="00D26591">
        <w:rPr>
          <w:rFonts w:ascii="Times New Roman" w:hAnsi="Times New Roman" w:cs="Times New Roman"/>
          <w:i/>
          <w:sz w:val="24"/>
          <w:szCs w:val="24"/>
        </w:rPr>
        <w:t xml:space="preserve"> иным доступным способом. </w:t>
      </w:r>
    </w:p>
    <w:p w:rsidR="00FF1DEE" w:rsidRPr="00D26591" w:rsidRDefault="00FF1DEE" w:rsidP="00FF1DEE">
      <w:pPr>
        <w:jc w:val="both"/>
        <w:rPr>
          <w:rFonts w:ascii="Times New Roman" w:hAnsi="Times New Roman" w:cs="Times New Roman"/>
          <w:i/>
          <w:sz w:val="24"/>
          <w:szCs w:val="24"/>
        </w:rPr>
      </w:pPr>
      <w:r w:rsidRPr="00D26591">
        <w:rPr>
          <w:rFonts w:ascii="Times New Roman" w:hAnsi="Times New Roman" w:cs="Times New Roman"/>
          <w:i/>
          <w:sz w:val="24"/>
          <w:szCs w:val="24"/>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определяются Федеральным законом.</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4.11. Срок проведения плановой или внеплановой проверок не может превышать двадцать рабочих дней.</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w:t>
      </w:r>
      <w:r w:rsidRPr="00FF1DEE">
        <w:rPr>
          <w:rFonts w:ascii="Times New Roman" w:hAnsi="Times New Roman" w:cs="Times New Roman"/>
          <w:sz w:val="24"/>
          <w:szCs w:val="24"/>
        </w:rPr>
        <w:lastRenderedPageBreak/>
        <w:t>индивидуальным предпринимателем, автомобильной дороги в соответствии со статьей 12 Федерального закона от 26.12.2008 № 294-ФЗ.</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4.15.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FF1DEE" w:rsidRPr="00FF1DEE" w:rsidRDefault="00FF1DEE" w:rsidP="00FF1DEE">
      <w:pPr>
        <w:jc w:val="both"/>
        <w:rPr>
          <w:rFonts w:ascii="Times New Roman" w:hAnsi="Times New Roman" w:cs="Times New Roman"/>
          <w:b/>
          <w:sz w:val="24"/>
          <w:szCs w:val="24"/>
        </w:rPr>
      </w:pPr>
      <w:r w:rsidRPr="00FF1DEE">
        <w:rPr>
          <w:rFonts w:ascii="Times New Roman" w:hAnsi="Times New Roman" w:cs="Times New Roman"/>
          <w:b/>
          <w:sz w:val="24"/>
          <w:szCs w:val="24"/>
        </w:rPr>
        <w:t>5. ПОРЯДОК ОФОРМЛЕНИЯ РЕЗУЛЬТАТОВ КОНТРОЛЯ ЗА ОБЕСПЕЧЕНИЕМ СОХРАННОСТИ 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w:t>
      </w:r>
      <w:r w:rsidRPr="00FF1DEE">
        <w:rPr>
          <w:rFonts w:ascii="Times New Roman" w:hAnsi="Times New Roman" w:cs="Times New Roman"/>
          <w:sz w:val="24"/>
          <w:szCs w:val="24"/>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5.4. В случае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5.5.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FF1DEE" w:rsidRPr="00EA6802" w:rsidRDefault="00FF1DEE" w:rsidP="00EA6802">
      <w:pPr>
        <w:pStyle w:val="a3"/>
        <w:rPr>
          <w:rFonts w:ascii="Times New Roman" w:hAnsi="Times New Roman"/>
          <w:sz w:val="28"/>
          <w:szCs w:val="28"/>
        </w:rPr>
      </w:pPr>
      <w:r w:rsidRPr="00EA6802">
        <w:rPr>
          <w:rFonts w:ascii="Times New Roman" w:hAnsi="Times New Roman"/>
          <w:sz w:val="28"/>
          <w:szCs w:val="28"/>
        </w:rPr>
        <w:t>6. ПРАВА, ОБЯЗАННОСТИ И ОТВЕТСТВЕННОСТЬ ДОЛЖНОСТНЫХ ЛИЦ,</w:t>
      </w:r>
    </w:p>
    <w:p w:rsidR="00FF1DEE" w:rsidRPr="00EA6802" w:rsidRDefault="00FF1DEE" w:rsidP="00EA6802">
      <w:pPr>
        <w:pStyle w:val="a3"/>
        <w:rPr>
          <w:rFonts w:ascii="Times New Roman" w:hAnsi="Times New Roman"/>
          <w:sz w:val="28"/>
          <w:szCs w:val="28"/>
        </w:rPr>
      </w:pPr>
      <w:r w:rsidRPr="00EA6802">
        <w:rPr>
          <w:rFonts w:ascii="Times New Roman" w:hAnsi="Times New Roman"/>
          <w:sz w:val="28"/>
          <w:szCs w:val="28"/>
        </w:rPr>
        <w:t>ОСУЩЕСТВЛЯЮЩИХ КОНТРОЛЬ ЗА ОБЕСПЕЧЕНИЕМ СОХРАННОСТИ</w:t>
      </w:r>
    </w:p>
    <w:p w:rsidR="00FF1DEE" w:rsidRPr="00FF1DEE" w:rsidRDefault="00FF1DEE" w:rsidP="00EA6802">
      <w:pPr>
        <w:pStyle w:val="a3"/>
      </w:pPr>
      <w:r w:rsidRPr="00EA6802">
        <w:rPr>
          <w:rFonts w:ascii="Times New Roman" w:hAnsi="Times New Roman"/>
          <w:sz w:val="28"/>
          <w:szCs w:val="28"/>
        </w:rPr>
        <w:t>АВТОМОБИЛЬНЫХ ДОРОГ</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6.1. Должностные лица комиссии обязаны:</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 xml:space="preserve">3) проводить проверку на основании постановления местной администрации муниципального образования </w:t>
      </w:r>
      <w:r w:rsidR="00EA6802">
        <w:rPr>
          <w:rFonts w:ascii="Times New Roman" w:hAnsi="Times New Roman" w:cs="Times New Roman"/>
          <w:sz w:val="24"/>
          <w:szCs w:val="24"/>
        </w:rPr>
        <w:t>Корго</w:t>
      </w:r>
      <w:r w:rsidR="00EA6802"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 о её проведении в соответствии с её назначением;</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местной администрации муниципального образования </w:t>
      </w:r>
      <w:r w:rsidR="00D8703A">
        <w:rPr>
          <w:rFonts w:ascii="Times New Roman" w:hAnsi="Times New Roman" w:cs="Times New Roman"/>
          <w:sz w:val="24"/>
          <w:szCs w:val="24"/>
        </w:rPr>
        <w:t>Корго</w:t>
      </w:r>
      <w:r w:rsidR="00D8703A" w:rsidRPr="00FF1DEE">
        <w:rPr>
          <w:rFonts w:ascii="Times New Roman" w:hAnsi="Times New Roman" w:cs="Times New Roman"/>
          <w:sz w:val="24"/>
          <w:szCs w:val="24"/>
        </w:rPr>
        <w:t>нское</w:t>
      </w:r>
      <w:r w:rsidRPr="00FF1DEE">
        <w:rPr>
          <w:rFonts w:ascii="Times New Roman" w:hAnsi="Times New Roman" w:cs="Times New Roman"/>
          <w:sz w:val="24"/>
          <w:szCs w:val="24"/>
        </w:rPr>
        <w:t xml:space="preserve"> сельское поселение,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F3F3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1DEE" w:rsidRDefault="00EF3F3E" w:rsidP="00EF3F3E">
      <w:pPr>
        <w:pStyle w:val="a3"/>
        <w:rPr>
          <w:rFonts w:ascii="Times New Roman" w:hAnsi="Times New Roman"/>
          <w:i/>
          <w:shd w:val="clear" w:color="auto" w:fill="FFFFFF"/>
        </w:rPr>
      </w:pPr>
      <w:r w:rsidRPr="00EF3F3E">
        <w:rPr>
          <w:rFonts w:ascii="Arial" w:hAnsi="Arial" w:cs="Arial"/>
          <w:sz w:val="17"/>
          <w:szCs w:val="17"/>
          <w:shd w:val="clear" w:color="auto" w:fill="FFFFFF"/>
        </w:rPr>
        <w:t xml:space="preserve"> </w:t>
      </w:r>
      <w:r>
        <w:rPr>
          <w:rFonts w:ascii="Times New Roman" w:hAnsi="Times New Roman"/>
          <w:i/>
          <w:shd w:val="clear" w:color="auto" w:fill="FFFFFF"/>
        </w:rPr>
        <w:t>7.</w:t>
      </w:r>
      <w:r w:rsidRPr="00EF3F3E">
        <w:rPr>
          <w:rFonts w:ascii="Times New Roman" w:hAnsi="Times New Roman"/>
          <w:i/>
          <w:shd w:val="clear" w:color="auto" w:fill="FFFFFF"/>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3F3E" w:rsidRPr="00EF3F3E" w:rsidRDefault="00EF3F3E" w:rsidP="00EF3F3E">
      <w:pPr>
        <w:pStyle w:val="a3"/>
        <w:rPr>
          <w:rFonts w:ascii="Times New Roman" w:hAnsi="Times New Roman"/>
          <w:i/>
        </w:rPr>
      </w:pPr>
    </w:p>
    <w:p w:rsidR="00FF1DEE" w:rsidRPr="00F04651" w:rsidRDefault="00FF1DEE" w:rsidP="00FF1DEE">
      <w:pPr>
        <w:jc w:val="both"/>
        <w:rPr>
          <w:rFonts w:ascii="Times New Roman" w:hAnsi="Times New Roman" w:cs="Times New Roman"/>
          <w:sz w:val="24"/>
          <w:szCs w:val="24"/>
        </w:rPr>
      </w:pPr>
      <w:r w:rsidRPr="00F04651">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F04651" w:rsidRPr="00F04651">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F04651">
        <w:rPr>
          <w:rFonts w:ascii="Times New Roman" w:hAnsi="Times New Roman" w:cs="Times New Roman"/>
          <w:sz w:val="24"/>
          <w:szCs w:val="24"/>
        </w:rPr>
        <w:t xml:space="preserve"> </w:t>
      </w:r>
      <w:r w:rsidRPr="00F04651">
        <w:rPr>
          <w:rFonts w:ascii="Times New Roman" w:hAnsi="Times New Roman" w:cs="Times New Roman"/>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1DEE" w:rsidRPr="00FF1DEE" w:rsidRDefault="00FF1DEE" w:rsidP="00FF1DEE">
      <w:pPr>
        <w:jc w:val="both"/>
        <w:rPr>
          <w:rFonts w:ascii="Times New Roman" w:hAnsi="Times New Roman" w:cs="Times New Roman"/>
          <w:sz w:val="24"/>
          <w:szCs w:val="24"/>
        </w:rPr>
      </w:pPr>
      <w:r w:rsidRPr="00F04651">
        <w:rPr>
          <w:rFonts w:ascii="Times New Roman" w:hAnsi="Times New Roman" w:cs="Times New Roman"/>
          <w:sz w:val="24"/>
          <w:szCs w:val="24"/>
        </w:rPr>
        <w:t>9) доказывать обоснованность своих действий при их обжаловании юридическими лицами</w:t>
      </w:r>
      <w:r w:rsidRPr="00FF1DEE">
        <w:rPr>
          <w:rFonts w:ascii="Times New Roman" w:hAnsi="Times New Roman" w:cs="Times New Roman"/>
          <w:sz w:val="24"/>
          <w:szCs w:val="24"/>
        </w:rPr>
        <w:t>, индивидуальными предпринимателями в порядке, установленном законодательством Российской Федерации;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10) соблюдать сроки проведения проверки, установленные Федеральными законами;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13) осуществлять запись о проведенной проверке в журнале учета проверок.</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6.2. При проведении проверки должностные лица комиссии не вправе:</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местной администрации, от имени которых действуют эти должностные лица;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4.5 раздела 4 настоящего Порядка;</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5) превышать установленные сроки проведения проверки;</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1DEE" w:rsidRPr="00FF1DEE" w:rsidRDefault="00FF1DEE" w:rsidP="00FF1DEE">
      <w:pPr>
        <w:jc w:val="both"/>
        <w:rPr>
          <w:rFonts w:ascii="Times New Roman" w:hAnsi="Times New Roman" w:cs="Times New Roman"/>
          <w:sz w:val="24"/>
          <w:szCs w:val="24"/>
        </w:rPr>
      </w:pPr>
      <w:r w:rsidRPr="00FF1DEE">
        <w:rPr>
          <w:rFonts w:ascii="Times New Roman" w:hAnsi="Times New Roman" w:cs="Times New Roman"/>
          <w:sz w:val="24"/>
          <w:szCs w:val="24"/>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1DEE" w:rsidRPr="00FF1DEE" w:rsidRDefault="00FF1DEE" w:rsidP="00FF1DEE">
      <w:pPr>
        <w:jc w:val="both"/>
        <w:rPr>
          <w:rFonts w:ascii="Times New Roman" w:hAnsi="Times New Roman" w:cs="Times New Roman"/>
          <w:sz w:val="24"/>
          <w:szCs w:val="24"/>
        </w:rPr>
      </w:pPr>
    </w:p>
    <w:p w:rsidR="00CF734D" w:rsidRPr="00FF1DEE" w:rsidRDefault="00CF734D" w:rsidP="00FF1DEE">
      <w:pPr>
        <w:jc w:val="both"/>
        <w:rPr>
          <w:rFonts w:ascii="Times New Roman" w:hAnsi="Times New Roman" w:cs="Times New Roman"/>
          <w:sz w:val="24"/>
          <w:szCs w:val="24"/>
        </w:rPr>
      </w:pPr>
    </w:p>
    <w:sectPr w:rsidR="00CF734D" w:rsidRPr="00FF1DEE" w:rsidSect="00FF1DEE">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1B1F"/>
    <w:multiLevelType w:val="hybridMultilevel"/>
    <w:tmpl w:val="FCC48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1DEE"/>
    <w:rsid w:val="00125667"/>
    <w:rsid w:val="001C76A8"/>
    <w:rsid w:val="001E6719"/>
    <w:rsid w:val="006C1B64"/>
    <w:rsid w:val="006D6BCE"/>
    <w:rsid w:val="00742CF2"/>
    <w:rsid w:val="007F149E"/>
    <w:rsid w:val="00A22FC2"/>
    <w:rsid w:val="00A46414"/>
    <w:rsid w:val="00B73311"/>
    <w:rsid w:val="00C215CA"/>
    <w:rsid w:val="00CF734D"/>
    <w:rsid w:val="00D26591"/>
    <w:rsid w:val="00D8703A"/>
    <w:rsid w:val="00EA6802"/>
    <w:rsid w:val="00EB6240"/>
    <w:rsid w:val="00EF3F3E"/>
    <w:rsid w:val="00F04651"/>
    <w:rsid w:val="00F4351E"/>
    <w:rsid w:val="00F63C20"/>
    <w:rsid w:val="00FA2F76"/>
    <w:rsid w:val="00FF1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DEE"/>
    <w:pPr>
      <w:spacing w:after="0" w:line="240" w:lineRule="auto"/>
    </w:pPr>
    <w:rPr>
      <w:rFonts w:ascii="Calibri" w:eastAsia="Calibri" w:hAnsi="Calibri" w:cs="Times New Roman"/>
      <w:lang w:eastAsia="en-US"/>
    </w:rPr>
  </w:style>
  <w:style w:type="paragraph" w:customStyle="1" w:styleId="pboth">
    <w:name w:val="pboth"/>
    <w:basedOn w:val="a"/>
    <w:rsid w:val="00F63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994657">
      <w:bodyDiv w:val="1"/>
      <w:marLeft w:val="0"/>
      <w:marRight w:val="0"/>
      <w:marTop w:val="0"/>
      <w:marBottom w:val="0"/>
      <w:divBdr>
        <w:top w:val="none" w:sz="0" w:space="0" w:color="auto"/>
        <w:left w:val="none" w:sz="0" w:space="0" w:color="auto"/>
        <w:bottom w:val="none" w:sz="0" w:space="0" w:color="auto"/>
        <w:right w:val="none" w:sz="0" w:space="0" w:color="auto"/>
      </w:divBdr>
    </w:div>
    <w:div w:id="15179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Коргон</dc:creator>
  <cp:keywords/>
  <dc:description/>
  <cp:lastModifiedBy>Коргон</cp:lastModifiedBy>
  <cp:revision>14</cp:revision>
  <cp:lastPrinted>2017-11-01T07:12:00Z</cp:lastPrinted>
  <dcterms:created xsi:type="dcterms:W3CDTF">2017-08-17T07:11:00Z</dcterms:created>
  <dcterms:modified xsi:type="dcterms:W3CDTF">2017-11-01T07:18:00Z</dcterms:modified>
</cp:coreProperties>
</file>